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861B1" w14:textId="402BDC93" w:rsidR="00D03B9C" w:rsidRPr="004C05C9" w:rsidRDefault="00D03B9C" w:rsidP="00D03B9C">
      <w:pPr>
        <w:spacing w:after="0" w:line="240" w:lineRule="auto"/>
        <w:jc w:val="right"/>
        <w:rPr>
          <w:rFonts w:ascii="Times New Roman" w:eastAsia="Calibri" w:hAnsi="Times New Roman" w:cs="Times New Roman"/>
          <w:kern w:val="0"/>
          <w:sz w:val="20"/>
          <w:szCs w:val="20"/>
          <w14:ligatures w14:val="none"/>
        </w:rPr>
      </w:pPr>
      <w:r w:rsidRPr="004C05C9">
        <w:rPr>
          <w:rFonts w:ascii="Times New Roman" w:eastAsia="Calibri" w:hAnsi="Times New Roman" w:cs="Times New Roman"/>
          <w:kern w:val="0"/>
          <w:sz w:val="20"/>
          <w:szCs w:val="20"/>
          <w14:ligatures w14:val="none"/>
        </w:rPr>
        <w:t xml:space="preserve">Pirkimo sąlygų 2.1 priedas </w:t>
      </w:r>
    </w:p>
    <w:p w14:paraId="57FCA0B3" w14:textId="63B212F9" w:rsidR="002C7CA4" w:rsidRPr="004C05C9" w:rsidRDefault="00D03B9C" w:rsidP="00D03B9C">
      <w:pPr>
        <w:tabs>
          <w:tab w:val="left" w:pos="284"/>
          <w:tab w:val="left" w:pos="567"/>
          <w:tab w:val="left" w:pos="709"/>
          <w:tab w:val="left" w:pos="1134"/>
        </w:tabs>
        <w:spacing w:after="0" w:line="240" w:lineRule="auto"/>
        <w:ind w:firstLine="630"/>
        <w:jc w:val="right"/>
        <w:rPr>
          <w:rFonts w:ascii="Times New Roman" w:hAnsi="Times New Roman" w:cs="Times New Roman"/>
          <w:iCs/>
          <w:sz w:val="20"/>
          <w:szCs w:val="20"/>
        </w:rPr>
      </w:pPr>
      <w:r w:rsidRPr="004C05C9">
        <w:rPr>
          <w:rFonts w:ascii="Times New Roman" w:eastAsia="Calibri" w:hAnsi="Times New Roman" w:cs="Times New Roman"/>
          <w:kern w:val="0"/>
          <w:sz w:val="20"/>
          <w:szCs w:val="20"/>
          <w14:ligatures w14:val="none"/>
        </w:rPr>
        <w:t>„</w:t>
      </w:r>
      <w:r w:rsidRPr="004C05C9">
        <w:rPr>
          <w:rFonts w:ascii="Times New Roman" w:hAnsi="Times New Roman" w:cs="Times New Roman"/>
          <w:iCs/>
          <w:sz w:val="20"/>
          <w:szCs w:val="20"/>
        </w:rPr>
        <w:t>Siūlomų prekių atitikties techninės charakteristikos lentelė“</w:t>
      </w:r>
    </w:p>
    <w:p w14:paraId="32EB829C" w14:textId="77777777" w:rsidR="00D03B9C" w:rsidRPr="004C05C9" w:rsidRDefault="00D03B9C" w:rsidP="00D03B9C">
      <w:pPr>
        <w:tabs>
          <w:tab w:val="left" w:pos="284"/>
          <w:tab w:val="left" w:pos="567"/>
          <w:tab w:val="left" w:pos="709"/>
          <w:tab w:val="left" w:pos="1134"/>
        </w:tabs>
        <w:spacing w:after="0" w:line="240" w:lineRule="auto"/>
        <w:ind w:firstLine="630"/>
        <w:jc w:val="right"/>
        <w:rPr>
          <w:rFonts w:ascii="Times New Roman" w:hAnsi="Times New Roman" w:cs="Times New Roman"/>
          <w:iCs/>
          <w:sz w:val="20"/>
          <w:szCs w:val="20"/>
        </w:rPr>
      </w:pPr>
    </w:p>
    <w:p w14:paraId="2F07FFEE" w14:textId="77777777" w:rsidR="00D03B9C" w:rsidRPr="004C05C9" w:rsidRDefault="00D03B9C" w:rsidP="00D03B9C">
      <w:pPr>
        <w:tabs>
          <w:tab w:val="left" w:pos="284"/>
          <w:tab w:val="left" w:pos="567"/>
          <w:tab w:val="left" w:pos="709"/>
          <w:tab w:val="left" w:pos="1134"/>
        </w:tabs>
        <w:spacing w:after="0" w:line="240" w:lineRule="auto"/>
        <w:ind w:firstLine="630"/>
        <w:jc w:val="right"/>
        <w:rPr>
          <w:rFonts w:ascii="Times New Roman" w:hAnsi="Times New Roman" w:cs="Times New Roman"/>
          <w:bCs/>
          <w:sz w:val="20"/>
          <w:szCs w:val="20"/>
        </w:rPr>
      </w:pPr>
    </w:p>
    <w:tbl>
      <w:tblPr>
        <w:tblStyle w:val="TableGrid"/>
        <w:tblpPr w:leftFromText="180" w:rightFromText="180" w:vertAnchor="text" w:tblpXSpec="center" w:tblpY="1"/>
        <w:tblOverlap w:val="never"/>
        <w:tblW w:w="15407" w:type="dxa"/>
        <w:tblLayout w:type="fixed"/>
        <w:tblLook w:val="04A0" w:firstRow="1" w:lastRow="0" w:firstColumn="1" w:lastColumn="0" w:noHBand="0" w:noVBand="1"/>
      </w:tblPr>
      <w:tblGrid>
        <w:gridCol w:w="959"/>
        <w:gridCol w:w="6527"/>
        <w:gridCol w:w="1542"/>
        <w:gridCol w:w="1134"/>
        <w:gridCol w:w="5245"/>
      </w:tblGrid>
      <w:tr w:rsidR="00FB3E62" w:rsidRPr="004C05C9" w14:paraId="5C3A4B83" w14:textId="001AB313" w:rsidTr="00D03B9C">
        <w:trPr>
          <w:trHeight w:val="1221"/>
          <w:tblHeader/>
        </w:trPr>
        <w:tc>
          <w:tcPr>
            <w:tcW w:w="959" w:type="dxa"/>
            <w:shd w:val="clear" w:color="auto" w:fill="D9D9D9"/>
            <w:tcMar>
              <w:top w:w="45" w:type="dxa"/>
              <w:left w:w="45" w:type="dxa"/>
              <w:bottom w:w="45" w:type="dxa"/>
              <w:right w:w="45" w:type="dxa"/>
            </w:tcMar>
          </w:tcPr>
          <w:p w14:paraId="6E1EEF99" w14:textId="77777777" w:rsidR="00FB3E62" w:rsidRPr="004C05C9" w:rsidRDefault="00FB3E62" w:rsidP="00FB3E62">
            <w:pPr>
              <w:jc w:val="center"/>
              <w:rPr>
                <w:rFonts w:ascii="Times New Roman" w:hAnsi="Times New Roman" w:cs="Times New Roman"/>
                <w:sz w:val="20"/>
                <w:szCs w:val="20"/>
              </w:rPr>
            </w:pPr>
            <w:r w:rsidRPr="004C05C9">
              <w:rPr>
                <w:rFonts w:ascii="Times New Roman" w:hAnsi="Times New Roman" w:cs="Times New Roman"/>
                <w:b/>
                <w:sz w:val="20"/>
                <w:szCs w:val="20"/>
              </w:rPr>
              <w:t>Nr./ Žymuo*</w:t>
            </w:r>
          </w:p>
        </w:tc>
        <w:tc>
          <w:tcPr>
            <w:tcW w:w="6527" w:type="dxa"/>
            <w:shd w:val="clear" w:color="auto" w:fill="D9D9D9"/>
            <w:tcMar>
              <w:top w:w="45" w:type="dxa"/>
              <w:left w:w="45" w:type="dxa"/>
              <w:bottom w:w="45" w:type="dxa"/>
              <w:right w:w="45" w:type="dxa"/>
            </w:tcMar>
          </w:tcPr>
          <w:p w14:paraId="33DAA9C8" w14:textId="5C388E5F" w:rsidR="00FB3E62" w:rsidRPr="004C05C9" w:rsidRDefault="00FB3E62" w:rsidP="00FB3E62">
            <w:pPr>
              <w:ind w:firstLine="630"/>
              <w:jc w:val="center"/>
              <w:rPr>
                <w:rFonts w:ascii="Times New Roman" w:hAnsi="Times New Roman" w:cs="Times New Roman"/>
                <w:sz w:val="20"/>
                <w:szCs w:val="20"/>
              </w:rPr>
            </w:pPr>
            <w:r w:rsidRPr="004C05C9">
              <w:rPr>
                <w:rFonts w:ascii="Times New Roman" w:hAnsi="Times New Roman" w:cs="Times New Roman"/>
                <w:b/>
                <w:sz w:val="20"/>
                <w:szCs w:val="20"/>
              </w:rPr>
              <w:t>Gaminys / Aprašymas</w:t>
            </w:r>
          </w:p>
        </w:tc>
        <w:tc>
          <w:tcPr>
            <w:tcW w:w="1542" w:type="dxa"/>
            <w:shd w:val="clear" w:color="auto" w:fill="D9D9D9"/>
            <w:tcMar>
              <w:top w:w="45" w:type="dxa"/>
              <w:left w:w="45" w:type="dxa"/>
              <w:bottom w:w="45" w:type="dxa"/>
              <w:right w:w="45" w:type="dxa"/>
            </w:tcMar>
          </w:tcPr>
          <w:p w14:paraId="66B03864" w14:textId="77777777" w:rsidR="00FB3E62" w:rsidRPr="004C05C9" w:rsidRDefault="00FB3E62" w:rsidP="00FB3E62">
            <w:pPr>
              <w:jc w:val="center"/>
              <w:rPr>
                <w:rFonts w:ascii="Times New Roman" w:hAnsi="Times New Roman" w:cs="Times New Roman"/>
                <w:sz w:val="20"/>
                <w:szCs w:val="20"/>
              </w:rPr>
            </w:pPr>
            <w:r w:rsidRPr="004C05C9">
              <w:rPr>
                <w:rFonts w:ascii="Times New Roman" w:hAnsi="Times New Roman" w:cs="Times New Roman"/>
                <w:b/>
                <w:sz w:val="20"/>
                <w:szCs w:val="20"/>
              </w:rPr>
              <w:t>Matmenys</w:t>
            </w:r>
          </w:p>
        </w:tc>
        <w:tc>
          <w:tcPr>
            <w:tcW w:w="1134" w:type="dxa"/>
            <w:shd w:val="clear" w:color="auto" w:fill="D9D9D9"/>
            <w:tcMar>
              <w:top w:w="45" w:type="dxa"/>
              <w:left w:w="45" w:type="dxa"/>
              <w:bottom w:w="45" w:type="dxa"/>
              <w:right w:w="45" w:type="dxa"/>
            </w:tcMar>
          </w:tcPr>
          <w:p w14:paraId="1D36D947" w14:textId="77777777" w:rsidR="00FB3E62" w:rsidRPr="004C05C9" w:rsidRDefault="00FB3E62" w:rsidP="00FB3E62">
            <w:pPr>
              <w:jc w:val="center"/>
              <w:rPr>
                <w:rFonts w:ascii="Times New Roman" w:hAnsi="Times New Roman" w:cs="Times New Roman"/>
                <w:sz w:val="20"/>
                <w:szCs w:val="20"/>
              </w:rPr>
            </w:pPr>
            <w:r w:rsidRPr="004C05C9">
              <w:rPr>
                <w:rFonts w:ascii="Times New Roman" w:hAnsi="Times New Roman" w:cs="Times New Roman"/>
                <w:b/>
                <w:sz w:val="20"/>
                <w:szCs w:val="20"/>
              </w:rPr>
              <w:t>Kiekiai</w:t>
            </w:r>
          </w:p>
        </w:tc>
        <w:tc>
          <w:tcPr>
            <w:tcW w:w="5245" w:type="dxa"/>
            <w:shd w:val="clear" w:color="auto" w:fill="D9D9D9"/>
          </w:tcPr>
          <w:p w14:paraId="6CF3D7D8" w14:textId="00BAB220" w:rsidR="00FB3E62" w:rsidRPr="004C05C9" w:rsidRDefault="00FB3E62" w:rsidP="00FB3E62">
            <w:pPr>
              <w:ind w:right="77"/>
              <w:jc w:val="center"/>
              <w:rPr>
                <w:rFonts w:ascii="Times New Roman" w:eastAsia="Calibri" w:hAnsi="Times New Roman" w:cs="Times New Roman"/>
                <w:b/>
                <w:sz w:val="20"/>
                <w:szCs w:val="20"/>
                <w:u w:val="single"/>
              </w:rPr>
            </w:pPr>
            <w:r w:rsidRPr="004C05C9">
              <w:rPr>
                <w:rFonts w:ascii="Times New Roman" w:eastAsia="Calibri" w:hAnsi="Times New Roman" w:cs="Times New Roman"/>
                <w:b/>
                <w:sz w:val="20"/>
                <w:szCs w:val="20"/>
                <w:u w:val="single"/>
              </w:rPr>
              <w:t>Tiekėjo siūlomų prekių techninės charakteristikos ir jų  reikšmės</w:t>
            </w:r>
          </w:p>
          <w:p w14:paraId="61AC59D3" w14:textId="3ADA6E55" w:rsidR="00FB3E62" w:rsidRPr="004C05C9" w:rsidRDefault="00FB3E62" w:rsidP="00FB3E62">
            <w:pPr>
              <w:ind w:right="77"/>
              <w:jc w:val="center"/>
              <w:rPr>
                <w:rFonts w:ascii="Times New Roman" w:eastAsia="Arial Unicode MS" w:hAnsi="Times New Roman" w:cs="Times New Roman"/>
                <w:bCs/>
                <w:iCs/>
                <w:color w:val="000000" w:themeColor="text1"/>
                <w:sz w:val="20"/>
                <w:szCs w:val="20"/>
                <w:bdr w:val="nil"/>
                <w:lang w:eastAsia="lt-LT"/>
              </w:rPr>
            </w:pPr>
            <w:r w:rsidRPr="004C05C9">
              <w:rPr>
                <w:rFonts w:ascii="Times New Roman" w:eastAsia="Calibri" w:hAnsi="Times New Roman" w:cs="Times New Roman"/>
                <w:bCs/>
                <w:sz w:val="20"/>
                <w:szCs w:val="20"/>
              </w:rPr>
              <w:t xml:space="preserve">(tiekėjas turi nuodyti </w:t>
            </w:r>
            <w:r w:rsidRPr="004C05C9">
              <w:rPr>
                <w:rFonts w:ascii="Times New Roman" w:eastAsia="Calibri" w:hAnsi="Times New Roman" w:cs="Times New Roman"/>
                <w:b/>
                <w:sz w:val="20"/>
                <w:szCs w:val="20"/>
                <w:u w:val="single"/>
              </w:rPr>
              <w:t>konkrečias</w:t>
            </w:r>
            <w:r w:rsidRPr="004C05C9">
              <w:rPr>
                <w:rFonts w:ascii="Times New Roman" w:eastAsia="Calibri" w:hAnsi="Times New Roman" w:cs="Times New Roman"/>
                <w:bCs/>
                <w:sz w:val="20"/>
                <w:szCs w:val="20"/>
              </w:rPr>
              <w:t xml:space="preserve"> siūlomų prekių charakteristikas ir jų reikšmes, </w:t>
            </w:r>
            <w:r w:rsidRPr="004C05C9">
              <w:rPr>
                <w:rFonts w:ascii="Times New Roman" w:eastAsia="Arial Unicode MS" w:hAnsi="Times New Roman" w:cs="Times New Roman"/>
                <w:bCs/>
                <w:iCs/>
                <w:color w:val="000000" w:themeColor="text1"/>
                <w:sz w:val="20"/>
                <w:szCs w:val="20"/>
                <w:bdr w:val="nil"/>
                <w:lang w:eastAsia="lt-LT"/>
              </w:rPr>
              <w:t>o kur techninių reikšmių įrašyti negalima – nurodo/aprašo reikalavimo atitikimą).</w:t>
            </w:r>
          </w:p>
          <w:p w14:paraId="1B54A2F7" w14:textId="77777777" w:rsidR="00FB3E62" w:rsidRPr="004C05C9" w:rsidRDefault="00FB3E62" w:rsidP="00FB3E62">
            <w:pPr>
              <w:jc w:val="center"/>
              <w:rPr>
                <w:rFonts w:ascii="Times New Roman" w:hAnsi="Times New Roman" w:cs="Times New Roman"/>
                <w:b/>
                <w:sz w:val="20"/>
                <w:szCs w:val="20"/>
              </w:rPr>
            </w:pPr>
          </w:p>
        </w:tc>
      </w:tr>
      <w:tr w:rsidR="00FB3E62" w:rsidRPr="004C05C9" w14:paraId="724A3C83" w14:textId="18FCA704" w:rsidTr="00D03B9C">
        <w:trPr>
          <w:trHeight w:val="1942"/>
        </w:trPr>
        <w:tc>
          <w:tcPr>
            <w:tcW w:w="959" w:type="dxa"/>
            <w:tcMar>
              <w:top w:w="45" w:type="dxa"/>
              <w:left w:w="45" w:type="dxa"/>
              <w:bottom w:w="45" w:type="dxa"/>
              <w:right w:w="45" w:type="dxa"/>
            </w:tcMar>
          </w:tcPr>
          <w:p w14:paraId="2E13A581"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6527" w:type="dxa"/>
            <w:tcMar>
              <w:top w:w="45" w:type="dxa"/>
              <w:left w:w="45" w:type="dxa"/>
              <w:bottom w:w="45" w:type="dxa"/>
              <w:right w:w="45" w:type="dxa"/>
            </w:tcMar>
          </w:tcPr>
          <w:p w14:paraId="31FDF80A" w14:textId="79AF4299"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Uždaras spaudos konferencijų stalas.</w:t>
            </w:r>
          </w:p>
          <w:p w14:paraId="42C106E7" w14:textId="09EC2FD9"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Konferencijų stalas turi būti gaminamas iš laminuotos medžio drožlių plokštės, U899 ST9 ar lygiavertės. Priekinėje dalyje turi būti perforuoto metalo skarda dažyta juodai.  Konstrukcija turi būti montuojama ant cokolinės bazės, kuri užtikrina stabilumą ir vizualiai „pakelia“ fasadą. Konferencijų stalo plotis turi būti 3200 mm +- 20 mm, aukštis 900 mm +- 20 mm. Apatinio cokolinio tarpo aukštis 50 mm +- 5 mm. Baldas turi atitikti užduotą dizainą. Jei pasirenkamos lygiavertės spalvos/dangos, jas būtina derinti su užsakovu.</w:t>
            </w:r>
          </w:p>
        </w:tc>
        <w:tc>
          <w:tcPr>
            <w:tcW w:w="1542" w:type="dxa"/>
            <w:tcMar>
              <w:top w:w="45" w:type="dxa"/>
              <w:left w:w="45" w:type="dxa"/>
              <w:bottom w:w="45" w:type="dxa"/>
              <w:right w:w="45" w:type="dxa"/>
            </w:tcMar>
          </w:tcPr>
          <w:p w14:paraId="023298E0"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W=3200, H=900 +- 20 mm</w:t>
            </w:r>
          </w:p>
        </w:tc>
        <w:tc>
          <w:tcPr>
            <w:tcW w:w="1134" w:type="dxa"/>
            <w:tcMar>
              <w:top w:w="45" w:type="dxa"/>
              <w:left w:w="45" w:type="dxa"/>
              <w:bottom w:w="45" w:type="dxa"/>
              <w:right w:w="45" w:type="dxa"/>
            </w:tcMar>
          </w:tcPr>
          <w:p w14:paraId="5267C700"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2F9FF8AE" w14:textId="77777777" w:rsidR="00FB3E62" w:rsidRPr="004C05C9" w:rsidRDefault="00FB3E62" w:rsidP="008C71E7">
            <w:pPr>
              <w:jc w:val="center"/>
              <w:rPr>
                <w:rFonts w:ascii="Times New Roman" w:hAnsi="Times New Roman" w:cs="Times New Roman"/>
                <w:sz w:val="20"/>
                <w:szCs w:val="20"/>
              </w:rPr>
            </w:pPr>
          </w:p>
        </w:tc>
      </w:tr>
      <w:tr w:rsidR="00FB3E62" w:rsidRPr="004C05C9" w14:paraId="059147DF" w14:textId="2713F5D7" w:rsidTr="00D03B9C">
        <w:trPr>
          <w:trHeight w:val="2406"/>
        </w:trPr>
        <w:tc>
          <w:tcPr>
            <w:tcW w:w="959" w:type="dxa"/>
            <w:tcMar>
              <w:top w:w="45" w:type="dxa"/>
              <w:left w:w="45" w:type="dxa"/>
              <w:bottom w:w="45" w:type="dxa"/>
              <w:right w:w="45" w:type="dxa"/>
            </w:tcMar>
          </w:tcPr>
          <w:p w14:paraId="250074EA"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2.</w:t>
            </w:r>
          </w:p>
        </w:tc>
        <w:tc>
          <w:tcPr>
            <w:tcW w:w="6527" w:type="dxa"/>
            <w:tcMar>
              <w:top w:w="45" w:type="dxa"/>
              <w:left w:w="45" w:type="dxa"/>
              <w:bottom w:w="45" w:type="dxa"/>
              <w:right w:w="45" w:type="dxa"/>
            </w:tcMar>
          </w:tcPr>
          <w:p w14:paraId="6B9C9AEE"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Posėdžių kėdė.</w:t>
            </w:r>
          </w:p>
          <w:p w14:paraId="1D91EA49" w14:textId="3527DB99" w:rsidR="00FB3E62" w:rsidRPr="004C05C9" w:rsidRDefault="00FB3E62" w:rsidP="00D85F4D">
            <w:pPr>
              <w:jc w:val="both"/>
              <w:rPr>
                <w:rFonts w:ascii="Times New Roman" w:hAnsi="Times New Roman" w:cs="Times New Roman"/>
                <w:sz w:val="20"/>
                <w:szCs w:val="20"/>
              </w:rPr>
            </w:pPr>
            <w:r w:rsidRPr="004C05C9">
              <w:rPr>
                <w:rFonts w:ascii="Times New Roman" w:hAnsi="Times New Roman" w:cs="Times New Roman"/>
                <w:sz w:val="20"/>
                <w:szCs w:val="20"/>
              </w:rPr>
              <w:t xml:space="preserve">Kėdės sėdimoji dalis ir atlošas turi būti vientisai sujungtas polipropileno pagrindas, aptrauktas gobelenu. Kėdės rėmas turi būti milteliniu būdu dažytas metalas arba lygiagreti medžiaga. Bazės tipas turi būti "sled" (slidės) tipo. Ant kojų turi tvirtintis plastikiniai paminkštinimai, kad apsaugotų grindis nuo subraižymo. Kėdės spalvų pasirinkimas turi būti iš ne mažiau kaip 5 spalvų, metalinės dalies iš ne mažiau kaip 3. </w:t>
            </w:r>
            <w:r w:rsidRPr="004C05C9">
              <w:rPr>
                <w:rFonts w:ascii="Times New Roman" w:hAnsi="Times New Roman" w:cs="Times New Roman"/>
                <w:sz w:val="20"/>
                <w:szCs w:val="20"/>
              </w:rPr>
              <w:br/>
              <w:t xml:space="preserve">Kėdės plotis turi būti 550 mm +-  mm, gylis 500 mm +- 20 mm, aukštis 810 mm +- 20 mm. Kėdė turi atitikti užduotą dizainą. </w:t>
            </w:r>
          </w:p>
        </w:tc>
        <w:tc>
          <w:tcPr>
            <w:tcW w:w="1542" w:type="dxa"/>
            <w:tcMar>
              <w:top w:w="45" w:type="dxa"/>
              <w:left w:w="45" w:type="dxa"/>
              <w:bottom w:w="45" w:type="dxa"/>
              <w:right w:w="45" w:type="dxa"/>
            </w:tcMar>
          </w:tcPr>
          <w:p w14:paraId="01D5AB9E"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W=550, D=500, H=810 +- 20 mm</w:t>
            </w:r>
          </w:p>
        </w:tc>
        <w:tc>
          <w:tcPr>
            <w:tcW w:w="1134" w:type="dxa"/>
            <w:tcMar>
              <w:top w:w="45" w:type="dxa"/>
              <w:left w:w="45" w:type="dxa"/>
              <w:bottom w:w="45" w:type="dxa"/>
              <w:right w:w="45" w:type="dxa"/>
            </w:tcMar>
          </w:tcPr>
          <w:p w14:paraId="25032AE5"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11</w:t>
            </w:r>
          </w:p>
        </w:tc>
        <w:tc>
          <w:tcPr>
            <w:tcW w:w="5245" w:type="dxa"/>
          </w:tcPr>
          <w:p w14:paraId="43CB0FA6" w14:textId="77777777" w:rsidR="00FB3E62" w:rsidRPr="004C05C9" w:rsidRDefault="00FB3E62" w:rsidP="008C71E7">
            <w:pPr>
              <w:jc w:val="center"/>
              <w:rPr>
                <w:rFonts w:ascii="Times New Roman" w:hAnsi="Times New Roman" w:cs="Times New Roman"/>
                <w:sz w:val="20"/>
                <w:szCs w:val="20"/>
              </w:rPr>
            </w:pPr>
          </w:p>
        </w:tc>
      </w:tr>
      <w:tr w:rsidR="00FB3E62" w:rsidRPr="004C05C9" w14:paraId="6C90E16A" w14:textId="60242546" w:rsidTr="00D03B9C">
        <w:tc>
          <w:tcPr>
            <w:tcW w:w="959" w:type="dxa"/>
            <w:tcMar>
              <w:top w:w="45" w:type="dxa"/>
              <w:left w:w="45" w:type="dxa"/>
              <w:bottom w:w="45" w:type="dxa"/>
              <w:right w:w="45" w:type="dxa"/>
            </w:tcMar>
          </w:tcPr>
          <w:p w14:paraId="317EDDBA"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3.</w:t>
            </w:r>
          </w:p>
        </w:tc>
        <w:tc>
          <w:tcPr>
            <w:tcW w:w="6527" w:type="dxa"/>
            <w:tcMar>
              <w:top w:w="45" w:type="dxa"/>
              <w:left w:w="45" w:type="dxa"/>
              <w:bottom w:w="45" w:type="dxa"/>
              <w:right w:w="45" w:type="dxa"/>
            </w:tcMar>
          </w:tcPr>
          <w:p w14:paraId="39050309"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Konferencinė kėdė.</w:t>
            </w:r>
          </w:p>
          <w:p w14:paraId="6B0CE662" w14:textId="79FABE58"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Kėdė turi būti gaminama su metalo arba lygiagrečios medžiagos rėmu aplietu poliuretano užpildu. Atlošas ir sėdimoji dalis vientisai sujungtas poliuretano liejinys, iš visų pusių apsiūtas ir klijuotas gobelenu. Privaloma savybė: galimybė pasirinkti vidaus ir išorės gobeleno skirtingas spalvas. Iš abiejų pusių atlošo (priekinėje ir galinėje) dalyse liejimo būdu turi būti suformuotos reljefinis atlošo pastorinimas. Ir atlošas, ir sėdimoji dalys turi būti lenkti (išgaubti) pagal žmogaus kūno anatomiją. Korpusas tvirtinamas ant metalinio rėmo su rėmine koja. Rėmo ir kojos visi sujungimai turi būti tik suvirinimo būdu. Rėmas ir koja dažyti milteliniu būdu, turi būti galimybė rinktis iš juodos, baltos, metallic, tamsiai pilkos ir bronzos spalvų. Rėminė koja turi būti vientisos konstrukcijos, gaminama iš 11 +-2 mm skersmens apvalaus profilio metalinio vamzdžio ir sudaryti uždarą kėdės bazę. Turi būti galimybė kėdes sandėliuoti vieną ant kitos, ne mažiau kaip 5 vnt. nepažeidžiant gaminio elementų. Kėdės kojos turi turėti apsaugines </w:t>
            </w:r>
            <w:r w:rsidRPr="004C05C9">
              <w:rPr>
                <w:rFonts w:ascii="Times New Roman" w:hAnsi="Times New Roman" w:cs="Times New Roman"/>
                <w:sz w:val="20"/>
                <w:szCs w:val="20"/>
              </w:rPr>
              <w:lastRenderedPageBreak/>
              <w:t xml:space="preserve">atramėlės, turi būti galimybė pasirinkti kietai arba minkštai grindų dangai. Gobeleno sudėtis: 100% Trevira CS poliesteris arba lygiavertis, tvirtumas ne mažiau 100.000 ciklų pagal Martindeilo skalę, atsparumas ugniai BS EN 1021/1&amp;2 (cigarečių ir degtukų testas), spalvos atsparumas: 5-7(EN ISO 105 - B02), pilingavimas: šlapias 4-5, sausas: 4-5 (ISO 105 - X12). Gobeleno pasirinkimas ne mažiau kaip 10 spalvų. Kėdė turi atitikti LST EN 16139:2013;  LST EN 16139:2013/AC:2013 standartus ar lygiaverčius. Kartu su pasiūlymu būtina prisegti kėdės sertifikato kopiją ir dokumentus, patvirtinančius gobeleno savybes. Kėdės plotis turi būti 500 mm +- 20 mm, gylis 565 mm +- 20 mm, aukštis 805 mm +- 20 mm, sėdimosios dalies aukštis 465 mm +- 20 mm. </w:t>
            </w:r>
          </w:p>
        </w:tc>
        <w:tc>
          <w:tcPr>
            <w:tcW w:w="1542" w:type="dxa"/>
            <w:tcMar>
              <w:top w:w="45" w:type="dxa"/>
              <w:left w:w="45" w:type="dxa"/>
              <w:bottom w:w="45" w:type="dxa"/>
              <w:right w:w="45" w:type="dxa"/>
            </w:tcMar>
          </w:tcPr>
          <w:p w14:paraId="68EF382F"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W=500, D=565, H=805, SH=465 +- 20 mm</w:t>
            </w:r>
          </w:p>
        </w:tc>
        <w:tc>
          <w:tcPr>
            <w:tcW w:w="1134" w:type="dxa"/>
            <w:tcMar>
              <w:top w:w="45" w:type="dxa"/>
              <w:left w:w="45" w:type="dxa"/>
              <w:bottom w:w="45" w:type="dxa"/>
              <w:right w:w="45" w:type="dxa"/>
            </w:tcMar>
          </w:tcPr>
          <w:p w14:paraId="2E5E23D1"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25</w:t>
            </w:r>
          </w:p>
        </w:tc>
        <w:tc>
          <w:tcPr>
            <w:tcW w:w="5245" w:type="dxa"/>
          </w:tcPr>
          <w:p w14:paraId="65B6E3B1" w14:textId="77777777" w:rsidR="00FB3E62" w:rsidRPr="004C05C9" w:rsidRDefault="00FB3E62" w:rsidP="008C71E7">
            <w:pPr>
              <w:jc w:val="center"/>
              <w:rPr>
                <w:rFonts w:ascii="Times New Roman" w:hAnsi="Times New Roman" w:cs="Times New Roman"/>
                <w:sz w:val="20"/>
                <w:szCs w:val="20"/>
              </w:rPr>
            </w:pPr>
          </w:p>
        </w:tc>
      </w:tr>
      <w:tr w:rsidR="00FB3E62" w:rsidRPr="004C05C9" w14:paraId="5697019C" w14:textId="3449E168" w:rsidTr="00D03B9C">
        <w:tc>
          <w:tcPr>
            <w:tcW w:w="959" w:type="dxa"/>
            <w:tcMar>
              <w:top w:w="45" w:type="dxa"/>
              <w:left w:w="45" w:type="dxa"/>
              <w:bottom w:w="45" w:type="dxa"/>
              <w:right w:w="45" w:type="dxa"/>
            </w:tcMar>
          </w:tcPr>
          <w:p w14:paraId="0D248D35"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4.</w:t>
            </w:r>
          </w:p>
        </w:tc>
        <w:tc>
          <w:tcPr>
            <w:tcW w:w="6527" w:type="dxa"/>
            <w:tcMar>
              <w:top w:w="45" w:type="dxa"/>
              <w:left w:w="45" w:type="dxa"/>
              <w:bottom w:w="45" w:type="dxa"/>
              <w:right w:w="45" w:type="dxa"/>
            </w:tcMar>
          </w:tcPr>
          <w:p w14:paraId="0DCDF426"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Stalų junginys.</w:t>
            </w:r>
          </w:p>
          <w:p w14:paraId="4E49DABB" w14:textId="4B5B8205"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Junginys turi susidaryti iš 2-jų stalų junginio. 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Stalų kojos turi būti pagamintos iš plieninio vamzdžio, ne mažesnio kaip  40x40 mm +-2 mm. Kojos turi turėti  ne mažesnes kaip 10 mm išsukamas atramėles grindų nelygumams išlyginti. 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2300 mm+- 20 mm, gylis 700 mm +- 20 mm, aukštis 740 mm +- 20 mm.</w:t>
            </w:r>
          </w:p>
        </w:tc>
        <w:tc>
          <w:tcPr>
            <w:tcW w:w="1542" w:type="dxa"/>
            <w:tcMar>
              <w:top w:w="45" w:type="dxa"/>
              <w:left w:w="45" w:type="dxa"/>
              <w:bottom w:w="45" w:type="dxa"/>
              <w:right w:w="45" w:type="dxa"/>
            </w:tcMar>
          </w:tcPr>
          <w:p w14:paraId="16BF9B88" w14:textId="58940209"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W=2300,</w:t>
            </w:r>
          </w:p>
          <w:p w14:paraId="025925C8" w14:textId="6122FFE3"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D=700, H=740 +- 20 mm</w:t>
            </w:r>
          </w:p>
        </w:tc>
        <w:tc>
          <w:tcPr>
            <w:tcW w:w="1134" w:type="dxa"/>
            <w:tcMar>
              <w:top w:w="45" w:type="dxa"/>
              <w:left w:w="45" w:type="dxa"/>
              <w:bottom w:w="45" w:type="dxa"/>
              <w:right w:w="45" w:type="dxa"/>
            </w:tcMar>
          </w:tcPr>
          <w:p w14:paraId="140D2026"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2</w:t>
            </w:r>
          </w:p>
        </w:tc>
        <w:tc>
          <w:tcPr>
            <w:tcW w:w="5245" w:type="dxa"/>
          </w:tcPr>
          <w:p w14:paraId="11592009" w14:textId="77777777" w:rsidR="00FB3E62" w:rsidRPr="004C05C9" w:rsidRDefault="00FB3E62" w:rsidP="008C71E7">
            <w:pPr>
              <w:jc w:val="center"/>
              <w:rPr>
                <w:rFonts w:ascii="Times New Roman" w:hAnsi="Times New Roman" w:cs="Times New Roman"/>
                <w:sz w:val="20"/>
                <w:szCs w:val="20"/>
              </w:rPr>
            </w:pPr>
          </w:p>
        </w:tc>
      </w:tr>
      <w:tr w:rsidR="00FB3E62" w:rsidRPr="004C05C9" w14:paraId="644C44B5" w14:textId="232EB72A" w:rsidTr="00D03B9C">
        <w:tc>
          <w:tcPr>
            <w:tcW w:w="959" w:type="dxa"/>
            <w:tcMar>
              <w:top w:w="45" w:type="dxa"/>
              <w:left w:w="45" w:type="dxa"/>
              <w:bottom w:w="45" w:type="dxa"/>
              <w:right w:w="45" w:type="dxa"/>
            </w:tcMar>
          </w:tcPr>
          <w:p w14:paraId="7A259329"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5.</w:t>
            </w:r>
          </w:p>
        </w:tc>
        <w:tc>
          <w:tcPr>
            <w:tcW w:w="6527" w:type="dxa"/>
            <w:tcMar>
              <w:top w:w="45" w:type="dxa"/>
              <w:left w:w="45" w:type="dxa"/>
              <w:bottom w:w="45" w:type="dxa"/>
              <w:right w:w="45" w:type="dxa"/>
            </w:tcMar>
          </w:tcPr>
          <w:p w14:paraId="0BE6B58D"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Stalų junginys.</w:t>
            </w:r>
          </w:p>
          <w:p w14:paraId="0E8B95C4" w14:textId="0614F055"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Junginys turi susidaryti iš 2-jų stalų junginio. 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Stalų kojos turi būti pagamintos iš plieninio vamzdžio, ne mažesnio kaip  40x40 mm +-2 mm. Kojos turi turėti  ne mažesnes kaip 10 mm išsukamas atramėles grindų nelygumams išlyginti. Stalviršio spalvų pasirinkimas turi būti iš ne mažiau kaip 10 spalvų, metalinės dalies iš ne mažiau kaip 3. Stalai turi atitikti Europos biuro baldų standartą  EN 527-1:2011, EN 527-</w:t>
            </w:r>
            <w:r w:rsidRPr="004C05C9">
              <w:rPr>
                <w:rFonts w:ascii="Times New Roman" w:hAnsi="Times New Roman" w:cs="Times New Roman"/>
                <w:sz w:val="20"/>
                <w:szCs w:val="20"/>
              </w:rPr>
              <w:lastRenderedPageBreak/>
              <w:t>2:2016+A1:2019, EN 1730:2012 ar lygiaverčius. Sertifikato kopiją būtina prisegti teikiant pasiūlymą. Stalo plotis turi būti 2800 mm+- 20 mm, gylis 800 mm +- 20 mm, aukštis 740 mm +- 20 mm.</w:t>
            </w:r>
          </w:p>
        </w:tc>
        <w:tc>
          <w:tcPr>
            <w:tcW w:w="1542" w:type="dxa"/>
            <w:tcMar>
              <w:top w:w="45" w:type="dxa"/>
              <w:left w:w="45" w:type="dxa"/>
              <w:bottom w:w="45" w:type="dxa"/>
              <w:right w:w="45" w:type="dxa"/>
            </w:tcMar>
          </w:tcPr>
          <w:p w14:paraId="7059B486" w14:textId="4AC1D936"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W=2800,</w:t>
            </w:r>
          </w:p>
          <w:p w14:paraId="451BDA57"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 xml:space="preserve">D=800, </w:t>
            </w:r>
          </w:p>
          <w:p w14:paraId="1BFD3C13" w14:textId="09B6CE7A"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H=740 +- 20 mm</w:t>
            </w:r>
          </w:p>
        </w:tc>
        <w:tc>
          <w:tcPr>
            <w:tcW w:w="1134" w:type="dxa"/>
            <w:tcMar>
              <w:top w:w="45" w:type="dxa"/>
              <w:left w:w="45" w:type="dxa"/>
              <w:bottom w:w="45" w:type="dxa"/>
              <w:right w:w="45" w:type="dxa"/>
            </w:tcMar>
          </w:tcPr>
          <w:p w14:paraId="7269EA3E" w14:textId="77777777"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52357B15" w14:textId="77777777" w:rsidR="00FB3E62" w:rsidRPr="004C05C9" w:rsidRDefault="00FB3E62" w:rsidP="008C71E7">
            <w:pPr>
              <w:jc w:val="center"/>
              <w:rPr>
                <w:rFonts w:ascii="Times New Roman" w:hAnsi="Times New Roman" w:cs="Times New Roman"/>
                <w:sz w:val="20"/>
                <w:szCs w:val="20"/>
              </w:rPr>
            </w:pPr>
          </w:p>
        </w:tc>
      </w:tr>
      <w:tr w:rsidR="00FB3E62" w:rsidRPr="004C05C9" w14:paraId="189355E3" w14:textId="68BFB0A4" w:rsidTr="00D03B9C">
        <w:tc>
          <w:tcPr>
            <w:tcW w:w="959" w:type="dxa"/>
            <w:tcMar>
              <w:top w:w="45" w:type="dxa"/>
              <w:left w:w="45" w:type="dxa"/>
              <w:bottom w:w="45" w:type="dxa"/>
              <w:right w:w="45" w:type="dxa"/>
            </w:tcMar>
          </w:tcPr>
          <w:p w14:paraId="5CF4BB14" w14:textId="77777777" w:rsidR="00FB3E62" w:rsidRPr="004C05C9" w:rsidRDefault="00FB3E62" w:rsidP="00C03A22">
            <w:pPr>
              <w:jc w:val="center"/>
              <w:rPr>
                <w:rFonts w:ascii="Times New Roman" w:hAnsi="Times New Roman" w:cs="Times New Roman"/>
                <w:sz w:val="20"/>
                <w:szCs w:val="20"/>
              </w:rPr>
            </w:pPr>
            <w:r w:rsidRPr="004C05C9">
              <w:rPr>
                <w:rFonts w:ascii="Times New Roman" w:hAnsi="Times New Roman" w:cs="Times New Roman"/>
                <w:sz w:val="20"/>
                <w:szCs w:val="20"/>
              </w:rPr>
              <w:t>6.</w:t>
            </w:r>
          </w:p>
        </w:tc>
        <w:tc>
          <w:tcPr>
            <w:tcW w:w="6527" w:type="dxa"/>
            <w:tcMar>
              <w:top w:w="45" w:type="dxa"/>
              <w:left w:w="45" w:type="dxa"/>
              <w:bottom w:w="45" w:type="dxa"/>
              <w:right w:w="45" w:type="dxa"/>
            </w:tcMar>
          </w:tcPr>
          <w:p w14:paraId="072B8D9D"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Kanceliarinė spinta (stumdomos durys)</w:t>
            </w:r>
            <w:r w:rsidRPr="004C05C9">
              <w:rPr>
                <w:rFonts w:ascii="Times New Roman" w:hAnsi="Times New Roman" w:cs="Times New Roman"/>
                <w:sz w:val="20"/>
                <w:szCs w:val="20"/>
              </w:rPr>
              <w:t>.</w:t>
            </w:r>
          </w:p>
          <w:p w14:paraId="33B9DA9D" w14:textId="4EF20068"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Uždara kanceliarinė spinta. Spinta turi būti su dvejomis  durimis. Turi būti dvi lentynos. Turi būti pagaminta iš medžio drožlių plokštės laminuotos melamino plėvele arba lygiagrečios, plokštės storis ne mažesnis nei 18 mm. Spintos stogas ir dugnas  turi būti iš ne mažiau kaip 18 mm medžio drožlių plokštės. Spintos šonai iš vidinės pusės turi būti perforuoti, kad būtų galima lengvai keisti lentynų aukštį. Visų plokščių kraštai padengiami ne plonesne nei 1 mm ABS/PVC briauna. Spinta turi turėti kojeles grindų nelygumams išlyginti. Kojelės  išsisuka iki 10 mm +- 5 mm. Spintos nugarėlė turi būti pagaminta iš  ne mažiau kaip 18 mm storio laminuotos medžio drožlių plokštės, tokios pačios spalvos kaip ir spinta. Spinta konstrukciškai turi būti stabili t.y. nereikalauja papildomo tvirtinimo prie sienos ir gali ”tarnauti'' kaip pertvara. Kiekviena lentyna turi atlaikyti ne mažiau kaip 40 kg apkrovą. Lentynų laikikliai turi būti įfrezuoti, kad lentyna nejudėtų horizontaliai. Spintos durys turi būti pagamintos iš ne mažiau kaip 18 mm storio melaminu dengtos medžio drožlių plokštės arba lygiagrečios. Durų kraštai laminuoti ne mažiau kaip 1 mm storio ABS/PVC briauna, kurios spalva turi sutapti su durų spalva. Spinta turi atitikti LST EN 14073-2:2004; LST EN 14073-3:2004; LST EN 14074:2004  arba lygiaverčio standarto reikalavimus. Sertifikato kopiją būtina prisegti teikiant pasiūlymą. Spintos plotis turi būti 2000 mm +- 20 mm, gylis 400 mm +- 20 mm, aukštis 1300 mm +- 20 mm. </w:t>
            </w:r>
          </w:p>
        </w:tc>
        <w:tc>
          <w:tcPr>
            <w:tcW w:w="1542" w:type="dxa"/>
            <w:tcMar>
              <w:top w:w="45" w:type="dxa"/>
              <w:left w:w="45" w:type="dxa"/>
              <w:bottom w:w="45" w:type="dxa"/>
              <w:right w:w="45" w:type="dxa"/>
            </w:tcMar>
          </w:tcPr>
          <w:p w14:paraId="631C88E1" w14:textId="538FB28E" w:rsidR="00FB3E62" w:rsidRPr="004C05C9" w:rsidRDefault="00FB3E62" w:rsidP="001C7820">
            <w:pPr>
              <w:jc w:val="center"/>
              <w:rPr>
                <w:rFonts w:ascii="Times New Roman" w:hAnsi="Times New Roman" w:cs="Times New Roman"/>
                <w:sz w:val="20"/>
                <w:szCs w:val="20"/>
              </w:rPr>
            </w:pPr>
            <w:r w:rsidRPr="004C05C9">
              <w:rPr>
                <w:rFonts w:ascii="Times New Roman" w:hAnsi="Times New Roman" w:cs="Times New Roman"/>
                <w:sz w:val="20"/>
                <w:szCs w:val="20"/>
              </w:rPr>
              <w:t>W=2000,</w:t>
            </w:r>
          </w:p>
          <w:p w14:paraId="7C048589" w14:textId="1B517C05" w:rsidR="00FB3E62" w:rsidRPr="004C05C9" w:rsidRDefault="00FB3E62" w:rsidP="001C7820">
            <w:pPr>
              <w:jc w:val="center"/>
              <w:rPr>
                <w:rFonts w:ascii="Times New Roman" w:hAnsi="Times New Roman" w:cs="Times New Roman"/>
                <w:sz w:val="20"/>
                <w:szCs w:val="20"/>
              </w:rPr>
            </w:pPr>
            <w:r w:rsidRPr="004C05C9">
              <w:rPr>
                <w:rFonts w:ascii="Times New Roman" w:hAnsi="Times New Roman" w:cs="Times New Roman"/>
                <w:sz w:val="20"/>
                <w:szCs w:val="20"/>
              </w:rPr>
              <w:t>D=400, H=1300 +- 20 mm</w:t>
            </w:r>
          </w:p>
        </w:tc>
        <w:tc>
          <w:tcPr>
            <w:tcW w:w="1134" w:type="dxa"/>
            <w:tcMar>
              <w:top w:w="45" w:type="dxa"/>
              <w:left w:w="45" w:type="dxa"/>
              <w:bottom w:w="45" w:type="dxa"/>
              <w:right w:w="45" w:type="dxa"/>
            </w:tcMar>
          </w:tcPr>
          <w:p w14:paraId="5E059E36" w14:textId="77777777" w:rsidR="00FB3E62" w:rsidRPr="004C05C9" w:rsidRDefault="00FB3E62" w:rsidP="00C03A22">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1CE85F85" w14:textId="77777777" w:rsidR="00FB3E62" w:rsidRPr="004C05C9" w:rsidRDefault="00FB3E62" w:rsidP="00C03A22">
            <w:pPr>
              <w:jc w:val="center"/>
              <w:rPr>
                <w:rFonts w:ascii="Times New Roman" w:hAnsi="Times New Roman" w:cs="Times New Roman"/>
                <w:sz w:val="20"/>
                <w:szCs w:val="20"/>
              </w:rPr>
            </w:pPr>
          </w:p>
        </w:tc>
      </w:tr>
      <w:tr w:rsidR="00FB3E62" w:rsidRPr="004C05C9" w14:paraId="5C5ADF6D" w14:textId="19A51FED" w:rsidTr="00D03B9C">
        <w:tc>
          <w:tcPr>
            <w:tcW w:w="959" w:type="dxa"/>
            <w:tcMar>
              <w:top w:w="45" w:type="dxa"/>
              <w:left w:w="45" w:type="dxa"/>
              <w:bottom w:w="45" w:type="dxa"/>
              <w:right w:w="45" w:type="dxa"/>
            </w:tcMar>
          </w:tcPr>
          <w:p w14:paraId="675297E4" w14:textId="77777777" w:rsidR="00FB3E62" w:rsidRPr="004C05C9" w:rsidRDefault="00FB3E62" w:rsidP="00C03A22">
            <w:pPr>
              <w:jc w:val="center"/>
              <w:rPr>
                <w:rFonts w:ascii="Times New Roman" w:hAnsi="Times New Roman" w:cs="Times New Roman"/>
                <w:sz w:val="20"/>
                <w:szCs w:val="20"/>
              </w:rPr>
            </w:pPr>
            <w:r w:rsidRPr="004C05C9">
              <w:rPr>
                <w:rFonts w:ascii="Times New Roman" w:hAnsi="Times New Roman" w:cs="Times New Roman"/>
                <w:sz w:val="20"/>
                <w:szCs w:val="20"/>
              </w:rPr>
              <w:t>7.</w:t>
            </w:r>
          </w:p>
        </w:tc>
        <w:tc>
          <w:tcPr>
            <w:tcW w:w="6527" w:type="dxa"/>
            <w:tcMar>
              <w:top w:w="45" w:type="dxa"/>
              <w:left w:w="45" w:type="dxa"/>
              <w:bottom w:w="45" w:type="dxa"/>
              <w:right w:w="45" w:type="dxa"/>
            </w:tcMar>
          </w:tcPr>
          <w:p w14:paraId="173375C5"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Konferencinė kėdė</w:t>
            </w:r>
            <w:r w:rsidRPr="004C05C9">
              <w:rPr>
                <w:rFonts w:ascii="Times New Roman" w:hAnsi="Times New Roman" w:cs="Times New Roman"/>
                <w:sz w:val="20"/>
                <w:szCs w:val="20"/>
              </w:rPr>
              <w:t xml:space="preserve">. </w:t>
            </w:r>
          </w:p>
          <w:p w14:paraId="6699E908" w14:textId="5A13FAC4"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Kėdė turi būti gaminama su metalo arba lygiagrečios medžiagos rėmu aplietu poliuretano užpildu. Atlošas ir sėdimoji dalis vientisai sujungtas poliuretano liejinys, iš visų pusių apsiūtas ir klijuotas gobelenu. Privaloma savybė: galimybė pasirinkti vidaus ir išorės gobeleno skirtingas spalvas. Iš abiejų pusių atlošo (priekinėje ir galinėje) dalyse liejimo būdu turi būti suformuotos reljefinis atlošo pastorinimas. Ir atlošas, ir sėdimoji dalys turi būti lenkti (išgaubti) pagal žmogaus kūno anatomiją. Korpusas tvirtinamas ant metalinio rėmo su rėmine koja. Rėmo ir kojos visi sujungimai turi būti tik suvirinimo būdu. Rėmas ir koja dažyti milteliniu būdu, turi būti galimybė rinktis iš juodos, baltos, metallic, tamsiai pilkos ir bronzos spalvų. Rėminė koja turi būti vientisos konstrukcijos, gaminama iš 11 +-2 mm skersmens apvalaus profilio metalinio vamzdžio ir sudaryti uždarą kėdės bazę. Turi būti galimybė kėdes sandėliuoti vieną ant kitos, ne mažiau kaip 5 vnt. nepažeidžiant gaminio elementų. Kėdės kojos turi turėti apsaugines </w:t>
            </w:r>
            <w:r w:rsidRPr="004C05C9">
              <w:rPr>
                <w:rFonts w:ascii="Times New Roman" w:hAnsi="Times New Roman" w:cs="Times New Roman"/>
                <w:sz w:val="20"/>
                <w:szCs w:val="20"/>
              </w:rPr>
              <w:lastRenderedPageBreak/>
              <w:t>atramėlės, turi būti galimybė pasirinkti kietai arba minkštai grindų dangai. Gobeleno sudėtis: 100% Trevira CS poliesteris arba lygiavertis, tvirtumas ne mažiau 100.000 ciklų pagal Martindeilo skalę, atsparumas ugniai BS EN 1021/1&amp;2 (cigarečių ir degtukų testas), spalvos atsparumas: 5-7(EN ISO 105 - B02), pilingavimas: šlapias 4-5, sausas: 4-5 (ISO 105 - X12). Gobeleno pasirinkimas ne mažiau kaip 10 spalvų. Kėdė turi atitikti LST EN 16139:2013;  LST EN 16139:2013/AC:2013 standartus ar lygiaverčius.</w:t>
            </w:r>
            <w:r w:rsidRPr="004C05C9">
              <w:rPr>
                <w:rFonts w:ascii="Times New Roman" w:hAnsi="Times New Roman" w:cs="Times New Roman"/>
                <w:sz w:val="20"/>
                <w:szCs w:val="20"/>
              </w:rPr>
              <w:br/>
              <w:t xml:space="preserve">Kartu su pasiūlymu būtina prisegti kėdės sertifikato kopiją ir dokumentus, patvirtinančius gobeleno savybes. Kėdės plotis turi būti 500 mm +- 20 mm, gylis 565 mm +- 20 mm, aukštis 805 mm +- 20 mm, sėdimosios dalies aukštis 465 mm +- 20 mm. </w:t>
            </w:r>
          </w:p>
        </w:tc>
        <w:tc>
          <w:tcPr>
            <w:tcW w:w="1542" w:type="dxa"/>
            <w:tcMar>
              <w:top w:w="45" w:type="dxa"/>
              <w:left w:w="45" w:type="dxa"/>
              <w:bottom w:w="45" w:type="dxa"/>
              <w:right w:w="45" w:type="dxa"/>
            </w:tcMar>
          </w:tcPr>
          <w:p w14:paraId="398DC4A1" w14:textId="77777777" w:rsidR="00FB3E62" w:rsidRPr="004C05C9" w:rsidRDefault="00FB3E62" w:rsidP="00C03A22">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W=500, D=565, H=805, SH=465 +- 20 mm</w:t>
            </w:r>
          </w:p>
        </w:tc>
        <w:tc>
          <w:tcPr>
            <w:tcW w:w="1134" w:type="dxa"/>
            <w:tcMar>
              <w:top w:w="45" w:type="dxa"/>
              <w:left w:w="45" w:type="dxa"/>
              <w:bottom w:w="45" w:type="dxa"/>
              <w:right w:w="45" w:type="dxa"/>
            </w:tcMar>
          </w:tcPr>
          <w:p w14:paraId="08205B4A" w14:textId="77777777" w:rsidR="00FB3E62" w:rsidRPr="004C05C9" w:rsidRDefault="00FB3E62" w:rsidP="00C03A22">
            <w:pPr>
              <w:jc w:val="center"/>
              <w:rPr>
                <w:rFonts w:ascii="Times New Roman" w:hAnsi="Times New Roman" w:cs="Times New Roman"/>
                <w:sz w:val="20"/>
                <w:szCs w:val="20"/>
              </w:rPr>
            </w:pPr>
            <w:r w:rsidRPr="004C05C9">
              <w:rPr>
                <w:rFonts w:ascii="Times New Roman" w:hAnsi="Times New Roman" w:cs="Times New Roman"/>
                <w:sz w:val="20"/>
                <w:szCs w:val="20"/>
              </w:rPr>
              <w:t>29</w:t>
            </w:r>
          </w:p>
        </w:tc>
        <w:tc>
          <w:tcPr>
            <w:tcW w:w="5245" w:type="dxa"/>
          </w:tcPr>
          <w:p w14:paraId="6EC679D2" w14:textId="77777777" w:rsidR="00FB3E62" w:rsidRPr="004C05C9" w:rsidRDefault="00FB3E62" w:rsidP="00C03A22">
            <w:pPr>
              <w:jc w:val="center"/>
              <w:rPr>
                <w:rFonts w:ascii="Times New Roman" w:hAnsi="Times New Roman" w:cs="Times New Roman"/>
                <w:sz w:val="20"/>
                <w:szCs w:val="20"/>
              </w:rPr>
            </w:pPr>
          </w:p>
        </w:tc>
      </w:tr>
      <w:tr w:rsidR="00FB3E62" w:rsidRPr="004C05C9" w14:paraId="7A378450" w14:textId="4F3C6C5E" w:rsidTr="00D03B9C">
        <w:tc>
          <w:tcPr>
            <w:tcW w:w="959" w:type="dxa"/>
            <w:vMerge w:val="restart"/>
            <w:tcMar>
              <w:top w:w="45" w:type="dxa"/>
              <w:left w:w="45" w:type="dxa"/>
              <w:bottom w:w="45" w:type="dxa"/>
              <w:right w:w="45" w:type="dxa"/>
            </w:tcMar>
          </w:tcPr>
          <w:p w14:paraId="253A459F" w14:textId="77777777" w:rsidR="00FB3E62" w:rsidRPr="004C05C9" w:rsidRDefault="00FB3E62" w:rsidP="004F7716">
            <w:pPr>
              <w:jc w:val="center"/>
              <w:rPr>
                <w:rFonts w:ascii="Times New Roman" w:hAnsi="Times New Roman" w:cs="Times New Roman"/>
                <w:sz w:val="20"/>
                <w:szCs w:val="20"/>
              </w:rPr>
            </w:pPr>
            <w:r w:rsidRPr="004C05C9">
              <w:rPr>
                <w:rFonts w:ascii="Times New Roman" w:hAnsi="Times New Roman" w:cs="Times New Roman"/>
                <w:sz w:val="20"/>
                <w:szCs w:val="20"/>
              </w:rPr>
              <w:t>8.</w:t>
            </w:r>
          </w:p>
          <w:p w14:paraId="478DA340" w14:textId="77777777" w:rsidR="00FB3E62" w:rsidRPr="004C05C9" w:rsidRDefault="00FB3E62" w:rsidP="008C71E7">
            <w:pPr>
              <w:ind w:firstLine="630"/>
              <w:jc w:val="center"/>
              <w:rPr>
                <w:rFonts w:ascii="Times New Roman" w:hAnsi="Times New Roman" w:cs="Times New Roman"/>
                <w:sz w:val="20"/>
                <w:szCs w:val="20"/>
              </w:rPr>
            </w:pPr>
          </w:p>
          <w:p w14:paraId="1FBCBAD3" w14:textId="77777777" w:rsidR="00FB3E62" w:rsidRPr="004C05C9" w:rsidRDefault="00FB3E62" w:rsidP="008C71E7">
            <w:pPr>
              <w:ind w:firstLine="630"/>
              <w:jc w:val="center"/>
              <w:rPr>
                <w:rFonts w:ascii="Times New Roman" w:hAnsi="Times New Roman" w:cs="Times New Roman"/>
                <w:sz w:val="20"/>
                <w:szCs w:val="20"/>
              </w:rPr>
            </w:pPr>
          </w:p>
          <w:p w14:paraId="2657EBB3" w14:textId="77777777" w:rsidR="00FB3E62" w:rsidRPr="004C05C9" w:rsidRDefault="00FB3E62" w:rsidP="008C71E7">
            <w:pPr>
              <w:ind w:firstLine="630"/>
              <w:jc w:val="center"/>
              <w:rPr>
                <w:rFonts w:ascii="Times New Roman" w:hAnsi="Times New Roman" w:cs="Times New Roman"/>
                <w:sz w:val="20"/>
                <w:szCs w:val="20"/>
              </w:rPr>
            </w:pPr>
          </w:p>
          <w:p w14:paraId="15F9EA9A" w14:textId="77777777" w:rsidR="00FB3E62" w:rsidRPr="004C05C9" w:rsidRDefault="00FB3E62" w:rsidP="008C71E7">
            <w:pPr>
              <w:ind w:firstLine="630"/>
              <w:jc w:val="center"/>
              <w:rPr>
                <w:rFonts w:ascii="Times New Roman" w:hAnsi="Times New Roman" w:cs="Times New Roman"/>
                <w:sz w:val="20"/>
                <w:szCs w:val="20"/>
              </w:rPr>
            </w:pPr>
          </w:p>
        </w:tc>
        <w:tc>
          <w:tcPr>
            <w:tcW w:w="6527" w:type="dxa"/>
            <w:tcMar>
              <w:top w:w="45" w:type="dxa"/>
              <w:left w:w="45" w:type="dxa"/>
              <w:bottom w:w="45" w:type="dxa"/>
              <w:right w:w="45" w:type="dxa"/>
            </w:tcMar>
          </w:tcPr>
          <w:p w14:paraId="6FA4BF1F"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Elektra reguliuojamo aukščio stalas</w:t>
            </w:r>
            <w:r w:rsidRPr="004C05C9">
              <w:rPr>
                <w:rFonts w:ascii="Times New Roman" w:hAnsi="Times New Roman" w:cs="Times New Roman"/>
                <w:sz w:val="20"/>
                <w:szCs w:val="20"/>
              </w:rPr>
              <w:t>.</w:t>
            </w:r>
          </w:p>
          <w:p w14:paraId="2FA9CEBE" w14:textId="0F4B1EF2"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kurio ilgis gali reguliuotis iki 500-600mm.</w:t>
            </w:r>
            <w:r w:rsidRPr="004C05C9">
              <w:rPr>
                <w:rFonts w:ascii="Times New Roman" w:hAnsi="Times New Roman" w:cs="Times New Roman"/>
                <w:sz w:val="20"/>
                <w:szCs w:val="20"/>
              </w:rPr>
              <w:br/>
              <w:t>Reguliuojamos elektrinės kojas turi sudaryti: stalviršio ir kolonų sujungimo detalė, į aukštį kylančios trys kolonos, horizontalūs padai. Kolonos pagamintos iš stačiakampių plieninių vamzdžių, kurių matmuo turi būti ne mažiau nei 60x80 (platesnės) ir ne mažiau negu 50x70 ( vidurinės), 40x60mm (siauriausios).  Horizontalūs kojų padai turi būti pagaminti iš metalinio lakšto ir prie jo privirinto metalinio profilio, juose sumontuotos išsukamos atramėlės grindų nelygumams išlyginti (reguliuojamos 0 - 10 mm). Kojų padų matmenys ne mažesni nei 700x60x20 mm. Stalo aukštis reguliuojamas mygtuko paspaudimu. Stalo kilimą aukštyn - žemyn turi užtikrinti du varikliai. Funkcinė stalo apkrova ne mažiau 100 kg. Judėjimo greitis  turi būti ne mažiau 32 mm/s. Stalas turi turėti  kliūties atpažinimo funkciją.</w:t>
            </w:r>
            <w:r w:rsidRPr="004C05C9">
              <w:rPr>
                <w:rFonts w:ascii="Times New Roman" w:hAnsi="Times New Roman" w:cs="Times New Roman"/>
                <w:sz w:val="20"/>
                <w:szCs w:val="20"/>
              </w:rPr>
              <w:br/>
              <w:t>Stalviršio spalvų pasirinkimas turi būti iš ne mažiau kaip 5 spalvų, metalinės dalies iš ne mažiau kaip 3. Stalo plotis turi būti 1600 +- 20 mm, gylis 800 +- 20 mm, aukštis žemiausioje stalo padėtyje turi būti ne mažiau kaip 617 mm, aukštis aukščiausioje padėtyje turi būti ne mažiau kaip 1267.  Stalai turi atitikti Europos biuro baldų standartą EN 527-1:2011, EN 527-2:2016+A1:2019 ar lygiavertį. Sertifikato kopiją būtina prisegti teikiant pasiūlymą.</w:t>
            </w:r>
          </w:p>
        </w:tc>
        <w:tc>
          <w:tcPr>
            <w:tcW w:w="1542" w:type="dxa"/>
            <w:tcMar>
              <w:top w:w="45" w:type="dxa"/>
              <w:left w:w="45" w:type="dxa"/>
              <w:bottom w:w="45" w:type="dxa"/>
              <w:right w:w="45" w:type="dxa"/>
            </w:tcMar>
          </w:tcPr>
          <w:p w14:paraId="36615ED3" w14:textId="3E6F067A" w:rsidR="00FB3E62" w:rsidRPr="004C05C9" w:rsidRDefault="00FB3E62" w:rsidP="004F7716">
            <w:pPr>
              <w:jc w:val="center"/>
              <w:rPr>
                <w:rFonts w:ascii="Times New Roman" w:hAnsi="Times New Roman" w:cs="Times New Roman"/>
                <w:sz w:val="20"/>
                <w:szCs w:val="20"/>
              </w:rPr>
            </w:pPr>
            <w:r w:rsidRPr="004C05C9">
              <w:rPr>
                <w:rFonts w:ascii="Times New Roman" w:hAnsi="Times New Roman" w:cs="Times New Roman"/>
                <w:sz w:val="20"/>
                <w:szCs w:val="20"/>
              </w:rPr>
              <w:t>W=1600,</w:t>
            </w:r>
          </w:p>
          <w:p w14:paraId="206D1CBA" w14:textId="51AE1747" w:rsidR="00FB3E62" w:rsidRPr="004C05C9" w:rsidRDefault="00FB3E62" w:rsidP="004F7716">
            <w:pPr>
              <w:jc w:val="center"/>
              <w:rPr>
                <w:rFonts w:ascii="Times New Roman" w:hAnsi="Times New Roman" w:cs="Times New Roman"/>
                <w:sz w:val="20"/>
                <w:szCs w:val="20"/>
              </w:rPr>
            </w:pPr>
            <w:r w:rsidRPr="004C05C9">
              <w:rPr>
                <w:rFonts w:ascii="Times New Roman" w:hAnsi="Times New Roman" w:cs="Times New Roman"/>
                <w:sz w:val="20"/>
                <w:szCs w:val="20"/>
              </w:rPr>
              <w:t>D=800, +- 20 mm  H=617 - 1267</w:t>
            </w:r>
          </w:p>
        </w:tc>
        <w:tc>
          <w:tcPr>
            <w:tcW w:w="1134" w:type="dxa"/>
            <w:tcMar>
              <w:top w:w="45" w:type="dxa"/>
              <w:left w:w="45" w:type="dxa"/>
              <w:bottom w:w="45" w:type="dxa"/>
              <w:right w:w="45" w:type="dxa"/>
            </w:tcMar>
          </w:tcPr>
          <w:p w14:paraId="06154CFF" w14:textId="77777777" w:rsidR="00FB3E62" w:rsidRPr="004C05C9" w:rsidRDefault="00FB3E62" w:rsidP="00B01726">
            <w:pPr>
              <w:jc w:val="center"/>
              <w:rPr>
                <w:rFonts w:ascii="Times New Roman" w:hAnsi="Times New Roman" w:cs="Times New Roman"/>
                <w:sz w:val="20"/>
                <w:szCs w:val="20"/>
              </w:rPr>
            </w:pPr>
            <w:r w:rsidRPr="004C05C9">
              <w:rPr>
                <w:rFonts w:ascii="Times New Roman" w:hAnsi="Times New Roman" w:cs="Times New Roman"/>
                <w:sz w:val="20"/>
                <w:szCs w:val="20"/>
              </w:rPr>
              <w:t>10</w:t>
            </w:r>
          </w:p>
        </w:tc>
        <w:tc>
          <w:tcPr>
            <w:tcW w:w="5245" w:type="dxa"/>
          </w:tcPr>
          <w:p w14:paraId="5C162E62" w14:textId="77777777" w:rsidR="00FB3E62" w:rsidRPr="004C05C9" w:rsidRDefault="00FB3E62" w:rsidP="00B01726">
            <w:pPr>
              <w:jc w:val="center"/>
              <w:rPr>
                <w:rFonts w:ascii="Times New Roman" w:hAnsi="Times New Roman" w:cs="Times New Roman"/>
                <w:sz w:val="20"/>
                <w:szCs w:val="20"/>
              </w:rPr>
            </w:pPr>
          </w:p>
        </w:tc>
      </w:tr>
      <w:tr w:rsidR="00FB3E62" w:rsidRPr="004C05C9" w14:paraId="04975C1D" w14:textId="59FE5671" w:rsidTr="00D03B9C">
        <w:tc>
          <w:tcPr>
            <w:tcW w:w="959" w:type="dxa"/>
            <w:vMerge/>
            <w:tcMar>
              <w:top w:w="45" w:type="dxa"/>
              <w:left w:w="45" w:type="dxa"/>
              <w:bottom w:w="45" w:type="dxa"/>
              <w:right w:w="45" w:type="dxa"/>
            </w:tcMar>
          </w:tcPr>
          <w:p w14:paraId="3EDBDB50" w14:textId="77777777" w:rsidR="00FB3E62" w:rsidRPr="004C05C9" w:rsidRDefault="00FB3E62" w:rsidP="008C71E7">
            <w:pPr>
              <w:ind w:firstLine="630"/>
              <w:rPr>
                <w:rFonts w:ascii="Times New Roman" w:hAnsi="Times New Roman" w:cs="Times New Roman"/>
                <w:sz w:val="20"/>
                <w:szCs w:val="20"/>
              </w:rPr>
            </w:pPr>
          </w:p>
        </w:tc>
        <w:tc>
          <w:tcPr>
            <w:tcW w:w="6527" w:type="dxa"/>
            <w:tcMar>
              <w:top w:w="45" w:type="dxa"/>
              <w:left w:w="45" w:type="dxa"/>
              <w:bottom w:w="45" w:type="dxa"/>
              <w:right w:w="45" w:type="dxa"/>
            </w:tcMar>
          </w:tcPr>
          <w:p w14:paraId="37AEDE74"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Metalinis dangtelis su rėmeliu laidų nuvedimui.</w:t>
            </w:r>
          </w:p>
          <w:p w14:paraId="1379556C" w14:textId="6AF6DD5C"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lastRenderedPageBreak/>
              <w:t>Matmenys 310x120 +- 20 mm, H=25+-5mm. Dangtelio atsidarymas fiksuojasi visose pozicijose. Dangtelyje yra išpjova laidų išvedimui. Rėmelis turi būti pritvirtintas prie stalviršio.</w:t>
            </w:r>
          </w:p>
        </w:tc>
        <w:tc>
          <w:tcPr>
            <w:tcW w:w="1542" w:type="dxa"/>
            <w:tcMar>
              <w:top w:w="45" w:type="dxa"/>
              <w:left w:w="45" w:type="dxa"/>
              <w:bottom w:w="45" w:type="dxa"/>
              <w:right w:w="45" w:type="dxa"/>
            </w:tcMar>
          </w:tcPr>
          <w:p w14:paraId="30CEBD0B" w14:textId="77777777" w:rsidR="00FB3E62" w:rsidRPr="004C05C9" w:rsidRDefault="00FB3E62" w:rsidP="004F7716">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310x120, +- 20 mm H=25 +- 5 mm</w:t>
            </w:r>
          </w:p>
        </w:tc>
        <w:tc>
          <w:tcPr>
            <w:tcW w:w="1134" w:type="dxa"/>
            <w:tcMar>
              <w:top w:w="45" w:type="dxa"/>
              <w:left w:w="45" w:type="dxa"/>
              <w:bottom w:w="45" w:type="dxa"/>
              <w:right w:w="45" w:type="dxa"/>
            </w:tcMar>
          </w:tcPr>
          <w:p w14:paraId="0AF8C482" w14:textId="77777777" w:rsidR="00FB3E62" w:rsidRPr="004C05C9" w:rsidRDefault="00FB3E62" w:rsidP="004F7716">
            <w:pPr>
              <w:jc w:val="center"/>
              <w:rPr>
                <w:rFonts w:ascii="Times New Roman" w:hAnsi="Times New Roman" w:cs="Times New Roman"/>
                <w:sz w:val="20"/>
                <w:szCs w:val="20"/>
              </w:rPr>
            </w:pPr>
            <w:r w:rsidRPr="004C05C9">
              <w:rPr>
                <w:rFonts w:ascii="Times New Roman" w:hAnsi="Times New Roman" w:cs="Times New Roman"/>
                <w:sz w:val="20"/>
                <w:szCs w:val="20"/>
              </w:rPr>
              <w:t>10</w:t>
            </w:r>
          </w:p>
        </w:tc>
        <w:tc>
          <w:tcPr>
            <w:tcW w:w="5245" w:type="dxa"/>
          </w:tcPr>
          <w:p w14:paraId="0D471C06" w14:textId="77777777" w:rsidR="00FB3E62" w:rsidRPr="004C05C9" w:rsidRDefault="00FB3E62" w:rsidP="004F7716">
            <w:pPr>
              <w:jc w:val="center"/>
              <w:rPr>
                <w:rFonts w:ascii="Times New Roman" w:hAnsi="Times New Roman" w:cs="Times New Roman"/>
                <w:sz w:val="20"/>
                <w:szCs w:val="20"/>
              </w:rPr>
            </w:pPr>
          </w:p>
        </w:tc>
      </w:tr>
      <w:tr w:rsidR="00FB3E62" w:rsidRPr="004C05C9" w14:paraId="072FDE3C" w14:textId="7C0AC607" w:rsidTr="00D03B9C">
        <w:tc>
          <w:tcPr>
            <w:tcW w:w="959" w:type="dxa"/>
            <w:vMerge/>
            <w:tcMar>
              <w:top w:w="45" w:type="dxa"/>
              <w:left w:w="45" w:type="dxa"/>
              <w:bottom w:w="45" w:type="dxa"/>
              <w:right w:w="45" w:type="dxa"/>
            </w:tcMar>
          </w:tcPr>
          <w:p w14:paraId="3DB57072" w14:textId="77777777" w:rsidR="00FB3E62" w:rsidRPr="004C05C9" w:rsidRDefault="00FB3E62" w:rsidP="008C71E7">
            <w:pPr>
              <w:ind w:firstLine="630"/>
              <w:rPr>
                <w:rFonts w:ascii="Times New Roman" w:hAnsi="Times New Roman" w:cs="Times New Roman"/>
                <w:sz w:val="20"/>
                <w:szCs w:val="20"/>
              </w:rPr>
            </w:pPr>
          </w:p>
        </w:tc>
        <w:tc>
          <w:tcPr>
            <w:tcW w:w="6527" w:type="dxa"/>
            <w:tcMar>
              <w:top w:w="45" w:type="dxa"/>
              <w:left w:w="45" w:type="dxa"/>
              <w:bottom w:w="45" w:type="dxa"/>
              <w:right w:w="45" w:type="dxa"/>
            </w:tcMar>
          </w:tcPr>
          <w:p w14:paraId="2521AF44"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Horizontalus laidų nuvedimo kanalas.</w:t>
            </w:r>
          </w:p>
          <w:p w14:paraId="74A789D2" w14:textId="5722D3CA"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Spalva identiška  kitų metalinių detalių spalvai. Išpjovos apatinėje dalyje laidų nuvedimui ir vertikalių laidų kanalų montavimui. Šoninės ir apatinės skylės įvairioms elektros blokų montavimo konfigūracijoms. Laidų nuvedimo kanalo plotis 500 mm +- 20 mm, gylis 100 mm +- 20 mm, aukštis 110 m +- 20 mm. </w:t>
            </w:r>
          </w:p>
        </w:tc>
        <w:tc>
          <w:tcPr>
            <w:tcW w:w="1542" w:type="dxa"/>
            <w:tcMar>
              <w:top w:w="45" w:type="dxa"/>
              <w:left w:w="45" w:type="dxa"/>
              <w:bottom w:w="45" w:type="dxa"/>
              <w:right w:w="45" w:type="dxa"/>
            </w:tcMar>
          </w:tcPr>
          <w:p w14:paraId="594703D2" w14:textId="1EFD0DA4" w:rsidR="00FB3E62" w:rsidRPr="004C05C9" w:rsidRDefault="00FB3E62" w:rsidP="00257CB0">
            <w:pPr>
              <w:jc w:val="center"/>
              <w:rPr>
                <w:rFonts w:ascii="Times New Roman" w:hAnsi="Times New Roman" w:cs="Times New Roman"/>
                <w:sz w:val="20"/>
                <w:szCs w:val="20"/>
              </w:rPr>
            </w:pPr>
            <w:r w:rsidRPr="004C05C9">
              <w:rPr>
                <w:rFonts w:ascii="Times New Roman" w:hAnsi="Times New Roman" w:cs="Times New Roman"/>
                <w:sz w:val="20"/>
                <w:szCs w:val="20"/>
              </w:rPr>
              <w:t>W=500</w:t>
            </w:r>
          </w:p>
          <w:p w14:paraId="5A5F3745" w14:textId="51AEC464" w:rsidR="00FB3E62" w:rsidRPr="004C05C9" w:rsidRDefault="00FB3E62" w:rsidP="00257CB0">
            <w:pPr>
              <w:jc w:val="center"/>
              <w:rPr>
                <w:rFonts w:ascii="Times New Roman" w:hAnsi="Times New Roman" w:cs="Times New Roman"/>
                <w:sz w:val="20"/>
                <w:szCs w:val="20"/>
              </w:rPr>
            </w:pPr>
            <w:r w:rsidRPr="004C05C9">
              <w:rPr>
                <w:rFonts w:ascii="Times New Roman" w:hAnsi="Times New Roman" w:cs="Times New Roman"/>
                <w:sz w:val="20"/>
                <w:szCs w:val="20"/>
              </w:rPr>
              <w:t>D=100, H=110 +- 20 mm</w:t>
            </w:r>
          </w:p>
        </w:tc>
        <w:tc>
          <w:tcPr>
            <w:tcW w:w="1134" w:type="dxa"/>
            <w:tcMar>
              <w:top w:w="45" w:type="dxa"/>
              <w:left w:w="45" w:type="dxa"/>
              <w:bottom w:w="45" w:type="dxa"/>
              <w:right w:w="45" w:type="dxa"/>
            </w:tcMar>
          </w:tcPr>
          <w:p w14:paraId="312F85E1" w14:textId="77777777" w:rsidR="00FB3E62" w:rsidRPr="004C05C9" w:rsidRDefault="00FB3E62" w:rsidP="004F7716">
            <w:pPr>
              <w:jc w:val="center"/>
              <w:rPr>
                <w:rFonts w:ascii="Times New Roman" w:hAnsi="Times New Roman" w:cs="Times New Roman"/>
                <w:sz w:val="20"/>
                <w:szCs w:val="20"/>
              </w:rPr>
            </w:pPr>
            <w:r w:rsidRPr="004C05C9">
              <w:rPr>
                <w:rFonts w:ascii="Times New Roman" w:hAnsi="Times New Roman" w:cs="Times New Roman"/>
                <w:sz w:val="20"/>
                <w:szCs w:val="20"/>
              </w:rPr>
              <w:t>10</w:t>
            </w:r>
          </w:p>
        </w:tc>
        <w:tc>
          <w:tcPr>
            <w:tcW w:w="5245" w:type="dxa"/>
          </w:tcPr>
          <w:p w14:paraId="445BEF0E" w14:textId="77777777" w:rsidR="00FB3E62" w:rsidRPr="004C05C9" w:rsidRDefault="00FB3E62" w:rsidP="004F7716">
            <w:pPr>
              <w:jc w:val="center"/>
              <w:rPr>
                <w:rFonts w:ascii="Times New Roman" w:hAnsi="Times New Roman" w:cs="Times New Roman"/>
                <w:sz w:val="20"/>
                <w:szCs w:val="20"/>
              </w:rPr>
            </w:pPr>
          </w:p>
        </w:tc>
      </w:tr>
      <w:tr w:rsidR="00FB3E62" w:rsidRPr="004C05C9" w14:paraId="0BC8DFBE" w14:textId="15EED750" w:rsidTr="00D03B9C">
        <w:tc>
          <w:tcPr>
            <w:tcW w:w="959" w:type="dxa"/>
            <w:vMerge/>
            <w:tcMar>
              <w:top w:w="45" w:type="dxa"/>
              <w:left w:w="45" w:type="dxa"/>
              <w:bottom w:w="45" w:type="dxa"/>
              <w:right w:w="45" w:type="dxa"/>
            </w:tcMar>
          </w:tcPr>
          <w:p w14:paraId="526D60F0" w14:textId="77777777" w:rsidR="00FB3E62" w:rsidRPr="004C05C9" w:rsidRDefault="00FB3E62" w:rsidP="008C71E7">
            <w:pPr>
              <w:ind w:firstLine="630"/>
              <w:rPr>
                <w:rFonts w:ascii="Times New Roman" w:hAnsi="Times New Roman" w:cs="Times New Roman"/>
                <w:sz w:val="20"/>
                <w:szCs w:val="20"/>
              </w:rPr>
            </w:pPr>
          </w:p>
        </w:tc>
        <w:tc>
          <w:tcPr>
            <w:tcW w:w="6527" w:type="dxa"/>
            <w:tcMar>
              <w:top w:w="45" w:type="dxa"/>
              <w:left w:w="45" w:type="dxa"/>
              <w:bottom w:w="45" w:type="dxa"/>
              <w:right w:w="45" w:type="dxa"/>
            </w:tcMar>
          </w:tcPr>
          <w:p w14:paraId="4C9597F1"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Laidų nuvedimo kanalas.</w:t>
            </w:r>
          </w:p>
          <w:p w14:paraId="492CB96B" w14:textId="3E0DF7DB"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Visi laidai turi būti paslėpti ir sutvarkyti, kad nejudėtų. Laidai apjungiami mova nuo stalo iki el. komunikacijų dėžutės.</w:t>
            </w:r>
          </w:p>
        </w:tc>
        <w:tc>
          <w:tcPr>
            <w:tcW w:w="1542" w:type="dxa"/>
            <w:tcMar>
              <w:top w:w="45" w:type="dxa"/>
              <w:left w:w="45" w:type="dxa"/>
              <w:bottom w:w="45" w:type="dxa"/>
              <w:right w:w="45" w:type="dxa"/>
            </w:tcMar>
          </w:tcPr>
          <w:p w14:paraId="53D21CBB" w14:textId="1E221958" w:rsidR="00FB3E62" w:rsidRPr="004C05C9" w:rsidRDefault="00FB3E62" w:rsidP="00257CB0">
            <w:pPr>
              <w:jc w:val="center"/>
              <w:rPr>
                <w:rFonts w:ascii="Times New Roman" w:hAnsi="Times New Roman" w:cs="Times New Roman"/>
                <w:sz w:val="20"/>
                <w:szCs w:val="20"/>
              </w:rPr>
            </w:pPr>
            <w:r w:rsidRPr="004C05C9">
              <w:rPr>
                <w:rFonts w:ascii="Times New Roman" w:hAnsi="Times New Roman" w:cs="Times New Roman"/>
                <w:sz w:val="20"/>
                <w:szCs w:val="20"/>
              </w:rPr>
              <w:t>L=1500 +- 50 mm</w:t>
            </w:r>
          </w:p>
        </w:tc>
        <w:tc>
          <w:tcPr>
            <w:tcW w:w="1134" w:type="dxa"/>
            <w:tcMar>
              <w:top w:w="45" w:type="dxa"/>
              <w:left w:w="45" w:type="dxa"/>
              <w:bottom w:w="45" w:type="dxa"/>
              <w:right w:w="45" w:type="dxa"/>
            </w:tcMar>
          </w:tcPr>
          <w:p w14:paraId="5C823F72" w14:textId="77777777" w:rsidR="00FB3E62" w:rsidRPr="004C05C9" w:rsidRDefault="00FB3E62" w:rsidP="00992E8D">
            <w:pPr>
              <w:jc w:val="center"/>
              <w:rPr>
                <w:rFonts w:ascii="Times New Roman" w:hAnsi="Times New Roman" w:cs="Times New Roman"/>
                <w:sz w:val="20"/>
                <w:szCs w:val="20"/>
              </w:rPr>
            </w:pPr>
            <w:r w:rsidRPr="004C05C9">
              <w:rPr>
                <w:rFonts w:ascii="Times New Roman" w:hAnsi="Times New Roman" w:cs="Times New Roman"/>
                <w:sz w:val="20"/>
                <w:szCs w:val="20"/>
              </w:rPr>
              <w:t>10</w:t>
            </w:r>
          </w:p>
        </w:tc>
        <w:tc>
          <w:tcPr>
            <w:tcW w:w="5245" w:type="dxa"/>
          </w:tcPr>
          <w:p w14:paraId="06C6C8C5" w14:textId="77777777" w:rsidR="00FB3E62" w:rsidRPr="004C05C9" w:rsidRDefault="00FB3E62" w:rsidP="00992E8D">
            <w:pPr>
              <w:jc w:val="center"/>
              <w:rPr>
                <w:rFonts w:ascii="Times New Roman" w:hAnsi="Times New Roman" w:cs="Times New Roman"/>
                <w:sz w:val="20"/>
                <w:szCs w:val="20"/>
              </w:rPr>
            </w:pPr>
          </w:p>
        </w:tc>
      </w:tr>
      <w:tr w:rsidR="00FB3E62" w:rsidRPr="004C05C9" w14:paraId="0FA07C66" w14:textId="1310E398" w:rsidTr="00D03B9C">
        <w:tc>
          <w:tcPr>
            <w:tcW w:w="959" w:type="dxa"/>
            <w:vMerge/>
            <w:tcMar>
              <w:top w:w="45" w:type="dxa"/>
              <w:left w:w="45" w:type="dxa"/>
              <w:bottom w:w="45" w:type="dxa"/>
              <w:right w:w="45" w:type="dxa"/>
            </w:tcMar>
          </w:tcPr>
          <w:p w14:paraId="343C4202" w14:textId="77777777" w:rsidR="00FB3E62" w:rsidRPr="004C05C9" w:rsidRDefault="00FB3E62" w:rsidP="008C71E7">
            <w:pPr>
              <w:ind w:firstLine="630"/>
              <w:rPr>
                <w:rFonts w:ascii="Times New Roman" w:hAnsi="Times New Roman" w:cs="Times New Roman"/>
                <w:sz w:val="20"/>
                <w:szCs w:val="20"/>
              </w:rPr>
            </w:pPr>
          </w:p>
        </w:tc>
        <w:tc>
          <w:tcPr>
            <w:tcW w:w="6527" w:type="dxa"/>
            <w:tcMar>
              <w:top w:w="45" w:type="dxa"/>
              <w:left w:w="45" w:type="dxa"/>
              <w:bottom w:w="45" w:type="dxa"/>
              <w:right w:w="45" w:type="dxa"/>
            </w:tcMar>
          </w:tcPr>
          <w:p w14:paraId="3AF406E1"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 xml:space="preserve">Spintelė ant ratukų. </w:t>
            </w:r>
          </w:p>
          <w:p w14:paraId="06BD133B" w14:textId="2470A1AC"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Spintelė turi būti gaminama su trejais stalčiais, su centriniu užraktu ir ratukais. Stalčiukų šoneliai turi būti metaliniai. Stalčių kreipiančiosios turi būti metaliniai bėgeliai. Spintelės karkasas ir stalčiai turi būti gaminami iš ne mažiau kaip 18 mm storio melaminu arba lygiaverte medžiaga dengtos medžio drožlių plokštės, viršus iš ne mažiau kaip 18 mm storio melaminu arba lygiaverte medžiaga dengtos medžio drožlių plokštės, dugnas iš ne mažiau kaip 16 mm storio melaminu arba lygiaverte medžiaga dengtos medžio drožlių plokštės. Spintutės detalių kraštai laminuoti ne mažesne kaip 1 mm storio ABS/PVC briauna, viršaus iš ne mažiau kaip 2 mm storio ABS/PVC briauna. Stalčiukai  turi atlaikyti ne mažesnį nei  25 kg svorį. Stalčiaus viduje turi tilpti  A4 formato popieriaus lapai. Rankenėlės turi būti per stalčiuko fasado viršutinės dalies ilgį ir pagamintos iš metalo profilio. Spintelė turi turėti 4 ratukus, kurių skersmuo 37 mm +- 2 mm. Spintelės matmenys: plotis 300 mm +- 20 mm, gylis 600 mm +- 20 mm, aukštis 560 mm +- 20 mm. Medinės dalies spalvų pasirinkimas turi būti iš ne mažiau kaip 10 spalvų, metalinės dalies iš ne mažiau kaip 3.  Spintelė turi atitikti LST EN 16121:2024 standartus ar lygiaverčius.  Sertifikato kopiją būtina prisegti teikiant pasiūlymą.</w:t>
            </w:r>
          </w:p>
        </w:tc>
        <w:tc>
          <w:tcPr>
            <w:tcW w:w="1542" w:type="dxa"/>
            <w:tcMar>
              <w:top w:w="45" w:type="dxa"/>
              <w:left w:w="45" w:type="dxa"/>
              <w:bottom w:w="45" w:type="dxa"/>
              <w:right w:w="45" w:type="dxa"/>
            </w:tcMar>
          </w:tcPr>
          <w:p w14:paraId="1E97835F" w14:textId="799E4B6D" w:rsidR="00FB3E62" w:rsidRPr="004C05C9" w:rsidRDefault="00FB3E62" w:rsidP="00257CB0">
            <w:pPr>
              <w:jc w:val="center"/>
              <w:rPr>
                <w:rFonts w:ascii="Times New Roman" w:hAnsi="Times New Roman" w:cs="Times New Roman"/>
                <w:sz w:val="20"/>
                <w:szCs w:val="20"/>
              </w:rPr>
            </w:pPr>
            <w:r w:rsidRPr="004C05C9">
              <w:rPr>
                <w:rFonts w:ascii="Times New Roman" w:hAnsi="Times New Roman" w:cs="Times New Roman"/>
                <w:sz w:val="20"/>
                <w:szCs w:val="20"/>
              </w:rPr>
              <w:t>W=300, D=600, H=560 +- 20 m.</w:t>
            </w:r>
          </w:p>
        </w:tc>
        <w:tc>
          <w:tcPr>
            <w:tcW w:w="1134" w:type="dxa"/>
            <w:tcMar>
              <w:top w:w="45" w:type="dxa"/>
              <w:left w:w="45" w:type="dxa"/>
              <w:bottom w:w="45" w:type="dxa"/>
              <w:right w:w="45" w:type="dxa"/>
            </w:tcMar>
          </w:tcPr>
          <w:p w14:paraId="11C36258" w14:textId="7FBA2B4B" w:rsidR="00FB3E62" w:rsidRPr="004C05C9" w:rsidRDefault="00FB3E62" w:rsidP="00992E8D">
            <w:pPr>
              <w:jc w:val="center"/>
              <w:rPr>
                <w:rFonts w:ascii="Times New Roman" w:hAnsi="Times New Roman" w:cs="Times New Roman"/>
                <w:sz w:val="20"/>
                <w:szCs w:val="20"/>
              </w:rPr>
            </w:pPr>
            <w:r w:rsidRPr="004C05C9">
              <w:rPr>
                <w:rFonts w:ascii="Times New Roman" w:hAnsi="Times New Roman" w:cs="Times New Roman"/>
                <w:sz w:val="20"/>
                <w:szCs w:val="20"/>
              </w:rPr>
              <w:t>12</w:t>
            </w:r>
          </w:p>
        </w:tc>
        <w:tc>
          <w:tcPr>
            <w:tcW w:w="5245" w:type="dxa"/>
          </w:tcPr>
          <w:p w14:paraId="09F7F046" w14:textId="77777777" w:rsidR="00FB3E62" w:rsidRPr="004C05C9" w:rsidRDefault="00FB3E62" w:rsidP="00992E8D">
            <w:pPr>
              <w:jc w:val="center"/>
              <w:rPr>
                <w:rFonts w:ascii="Times New Roman" w:hAnsi="Times New Roman" w:cs="Times New Roman"/>
                <w:sz w:val="20"/>
                <w:szCs w:val="20"/>
              </w:rPr>
            </w:pPr>
          </w:p>
        </w:tc>
      </w:tr>
      <w:tr w:rsidR="00FB3E62" w:rsidRPr="004C05C9" w14:paraId="61836637" w14:textId="07C96DCC" w:rsidTr="00D03B9C">
        <w:tc>
          <w:tcPr>
            <w:tcW w:w="959" w:type="dxa"/>
            <w:tcMar>
              <w:top w:w="45" w:type="dxa"/>
              <w:left w:w="45" w:type="dxa"/>
              <w:bottom w:w="45" w:type="dxa"/>
              <w:right w:w="45" w:type="dxa"/>
            </w:tcMar>
          </w:tcPr>
          <w:p w14:paraId="1AD111E6" w14:textId="77777777" w:rsidR="00FB3E62" w:rsidRPr="004C05C9" w:rsidRDefault="00FB3E62" w:rsidP="004F7716">
            <w:pPr>
              <w:jc w:val="center"/>
              <w:rPr>
                <w:rFonts w:ascii="Times New Roman" w:hAnsi="Times New Roman" w:cs="Times New Roman"/>
                <w:sz w:val="20"/>
                <w:szCs w:val="20"/>
              </w:rPr>
            </w:pPr>
            <w:r w:rsidRPr="004C05C9">
              <w:rPr>
                <w:rFonts w:ascii="Times New Roman" w:hAnsi="Times New Roman" w:cs="Times New Roman"/>
                <w:sz w:val="20"/>
                <w:szCs w:val="20"/>
              </w:rPr>
              <w:t>9.</w:t>
            </w:r>
          </w:p>
        </w:tc>
        <w:tc>
          <w:tcPr>
            <w:tcW w:w="6527" w:type="dxa"/>
            <w:tcMar>
              <w:top w:w="45" w:type="dxa"/>
              <w:left w:w="45" w:type="dxa"/>
              <w:bottom w:w="45" w:type="dxa"/>
              <w:right w:w="45" w:type="dxa"/>
            </w:tcMar>
          </w:tcPr>
          <w:p w14:paraId="35F3A275"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Darbo kėdė.</w:t>
            </w:r>
          </w:p>
          <w:p w14:paraId="61A86AE9" w14:textId="610A2F0E"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Darbo kėdę turi sudaryti plastiko atlošas, aptrauktas tinkleliu ir sėdimoji dalis, kuri turi būti tvirtinama ant reguliavimo mechanizmų ir stiklo pluoštu sustiprintos plastiko žvaigždės su ratukais. Kėdės atlošas ir sėdimoji dalis turi būti atskiri ir pritaikyti reguliavimui nepriklausomai vienas nuo kito. Kėdė turi turėti sėdimosios dalies aukščio reguliavimo mechanizmą ir sichroninį mechanizmą su keturiomis fiksavimo padėtimis. Kėdė turi turėti sėdynės gylio reguliavimą, kuris </w:t>
            </w:r>
            <w:r w:rsidRPr="004C05C9">
              <w:rPr>
                <w:rFonts w:ascii="Times New Roman" w:hAnsi="Times New Roman" w:cs="Times New Roman"/>
                <w:sz w:val="20"/>
                <w:szCs w:val="20"/>
              </w:rPr>
              <w:lastRenderedPageBreak/>
              <w:t xml:space="preserve">leistų keisti atstumą tarp sėdynės priekio ir atlošo. Kėdė atloše turi turėti pritaikytą juodo plastiko juosmens atramą, reguliuojamą aukštyn/žemyn. Kėdės atlošas turi būti ergonomiškos lenktos formos, pagamintas iš juodo plastiko rėmo, kuris iš priekio aptrauktas orui laidžiu tekstiliniu tinkleliu, prisitaikančiu prie sėdinčiojo nugaros formos ir taip užtikrinančiu maksimalų komfortą. Kėdė turi turėti juodos spalvos porankius reguliuojamus į aukštį. Tinklelis turi būti gaminamas iš ne mažiau 100% poliesterio arba lygiavertės medžiagos, tvirtumas – ne mažiau 50,000 ciklų (pagal Martindeilo skalę) (EN ISO 12947-2), spalvos atsparumas: ne mažiau 4 (EN ISO 105B 02) pilingavimas: ne mažiau nei 4 (EN ISO 12945-2). Kėdės sėdimos dalies gobelenas turi būti gaminamas iš 100% poliesterio arba lygiagrečios medžiagos, kurio svoris yra ne mažiau 335 g/m2, tvirtumas – ne mažiau 100,000 ciklų (pagal Martindeilo skalę) (EN ISO 12947-2), spalvos atsparumas: ne mažiau 4 (EN ISO 105B 02) pilingavimas: ne mažiau nei 4-5 (EN ISO 12945-2).  Gobeleno pasirinkimas turi būti ne mažiau nei 3 spalvų, tinklelis ne mažiau 2 spalvų. Kėdės ratukai turi būti 65 +-5 mm skersmens, kurie pritaikyti kietai arba minkštai grindų dangai. Bendras kėdės plotis turi būti 700 mm +- 20 mm, gylis 600 +- 20 mm, aukštis reguliuojamas intervale 1010-1150 mm +- 20 mm, sėdimosios dalies aukštis 420-540 mm +- 20 mm. Kėdė turi atitikti Blue Angel ar lygiaverčių sertifikatų reikalavimus. Kartu su pasiūlymu būtina pateikti sertifikato kopiją. </w:t>
            </w:r>
          </w:p>
        </w:tc>
        <w:tc>
          <w:tcPr>
            <w:tcW w:w="1542" w:type="dxa"/>
            <w:tcMar>
              <w:top w:w="45" w:type="dxa"/>
              <w:left w:w="45" w:type="dxa"/>
              <w:bottom w:w="45" w:type="dxa"/>
              <w:right w:w="45" w:type="dxa"/>
            </w:tcMar>
          </w:tcPr>
          <w:p w14:paraId="151A5BFE" w14:textId="1A80C770" w:rsidR="00FB3E62" w:rsidRPr="004C05C9" w:rsidRDefault="00FB3E62" w:rsidP="00985845">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W=700, D=600, H=1010-1150, SH=420-540 +- 20 mm</w:t>
            </w:r>
          </w:p>
        </w:tc>
        <w:tc>
          <w:tcPr>
            <w:tcW w:w="1134" w:type="dxa"/>
            <w:tcMar>
              <w:top w:w="45" w:type="dxa"/>
              <w:left w:w="45" w:type="dxa"/>
              <w:bottom w:w="45" w:type="dxa"/>
              <w:right w:w="45" w:type="dxa"/>
            </w:tcMar>
          </w:tcPr>
          <w:p w14:paraId="70F426DA" w14:textId="77777777" w:rsidR="00FB3E62" w:rsidRPr="004C05C9" w:rsidRDefault="00FB3E62" w:rsidP="00985845">
            <w:pPr>
              <w:jc w:val="center"/>
              <w:rPr>
                <w:rFonts w:ascii="Times New Roman" w:hAnsi="Times New Roman" w:cs="Times New Roman"/>
                <w:sz w:val="20"/>
                <w:szCs w:val="20"/>
              </w:rPr>
            </w:pPr>
            <w:r w:rsidRPr="004C05C9">
              <w:rPr>
                <w:rFonts w:ascii="Times New Roman" w:hAnsi="Times New Roman" w:cs="Times New Roman"/>
                <w:sz w:val="20"/>
                <w:szCs w:val="20"/>
              </w:rPr>
              <w:t>10</w:t>
            </w:r>
          </w:p>
        </w:tc>
        <w:tc>
          <w:tcPr>
            <w:tcW w:w="5245" w:type="dxa"/>
          </w:tcPr>
          <w:p w14:paraId="5585DFB5" w14:textId="77777777" w:rsidR="00FB3E62" w:rsidRPr="004C05C9" w:rsidRDefault="00FB3E62" w:rsidP="00985845">
            <w:pPr>
              <w:jc w:val="center"/>
              <w:rPr>
                <w:rFonts w:ascii="Times New Roman" w:hAnsi="Times New Roman" w:cs="Times New Roman"/>
                <w:sz w:val="20"/>
                <w:szCs w:val="20"/>
              </w:rPr>
            </w:pPr>
          </w:p>
        </w:tc>
      </w:tr>
      <w:tr w:rsidR="00FB3E62" w:rsidRPr="004C05C9" w14:paraId="609A507B" w14:textId="0BE4103A" w:rsidTr="00D03B9C">
        <w:tc>
          <w:tcPr>
            <w:tcW w:w="959" w:type="dxa"/>
            <w:tcMar>
              <w:top w:w="45" w:type="dxa"/>
              <w:left w:w="45" w:type="dxa"/>
              <w:bottom w:w="45" w:type="dxa"/>
              <w:right w:w="45" w:type="dxa"/>
            </w:tcMar>
          </w:tcPr>
          <w:p w14:paraId="08F530EA" w14:textId="77777777" w:rsidR="00FB3E62" w:rsidRPr="004C05C9" w:rsidRDefault="00FB3E62" w:rsidP="009B2478">
            <w:pPr>
              <w:jc w:val="center"/>
              <w:rPr>
                <w:rFonts w:ascii="Times New Roman" w:hAnsi="Times New Roman" w:cs="Times New Roman"/>
                <w:sz w:val="20"/>
                <w:szCs w:val="20"/>
              </w:rPr>
            </w:pPr>
            <w:r w:rsidRPr="004C05C9">
              <w:rPr>
                <w:rFonts w:ascii="Times New Roman" w:hAnsi="Times New Roman" w:cs="Times New Roman"/>
                <w:sz w:val="20"/>
                <w:szCs w:val="20"/>
              </w:rPr>
              <w:t>10.</w:t>
            </w:r>
          </w:p>
        </w:tc>
        <w:tc>
          <w:tcPr>
            <w:tcW w:w="6527" w:type="dxa"/>
            <w:tcMar>
              <w:top w:w="45" w:type="dxa"/>
              <w:left w:w="45" w:type="dxa"/>
              <w:bottom w:w="45" w:type="dxa"/>
              <w:right w:w="45" w:type="dxa"/>
            </w:tcMar>
          </w:tcPr>
          <w:p w14:paraId="34DF63D6" w14:textId="77777777"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Posėdžių kėdė.</w:t>
            </w:r>
          </w:p>
          <w:p w14:paraId="416227D2" w14:textId="66B124D8"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Kėdės sėdimoji dalis ir atlošas turi būti pagaminti iš formuotos daugiasluoksnės faneros, paminkštinti iš putų poliuretano, pasižyminčio elastingumu ir ilgaamžiškumu ir poliesterio vatos sluoksnio, suteikiančio papildomo švelnumo bei vizualinės apimties. Kėdės sėdimoji dalis ir atlošas aptraukti tokios pačios spalvos gobelenu. Kėdėje integruoti  porankiai, kurie neužima papildomos vietos, bet suteikia atramą rankoms. Kėdės rėmas turi būti sled (slidės) tipo. Kėdės rėmas pagamintas iš Ø16 mm +- 2 mm plieninių vamzdžių, dažytų milteliniu būdu. Apačioje integruoti plastikiniai slydukai, apsaugantys grindų paviršių. Kėdės gobeleno spalvų pasirinkimas ne mažiau kaip iš 5 spalvų. Metalinės dalies iš 3 spalvų, būtina spalva juoda. Kėdės plotis turi būti 550 mm +- 20 mm, gylis 590 mm +- 20 mm, aukštis 830 mm +- 20 mm. Kėdė turi atitikti užduotą dizainą. </w:t>
            </w:r>
          </w:p>
        </w:tc>
        <w:tc>
          <w:tcPr>
            <w:tcW w:w="1542" w:type="dxa"/>
            <w:tcMar>
              <w:top w:w="45" w:type="dxa"/>
              <w:left w:w="45" w:type="dxa"/>
              <w:bottom w:w="45" w:type="dxa"/>
              <w:right w:w="45" w:type="dxa"/>
            </w:tcMar>
          </w:tcPr>
          <w:p w14:paraId="6D9E8093" w14:textId="77777777" w:rsidR="00FB3E62" w:rsidRPr="004C05C9" w:rsidRDefault="00FB3E62" w:rsidP="00733610">
            <w:pPr>
              <w:jc w:val="center"/>
              <w:rPr>
                <w:rFonts w:ascii="Times New Roman" w:hAnsi="Times New Roman" w:cs="Times New Roman"/>
                <w:sz w:val="20"/>
                <w:szCs w:val="20"/>
              </w:rPr>
            </w:pPr>
            <w:r w:rsidRPr="004C05C9">
              <w:rPr>
                <w:rFonts w:ascii="Times New Roman" w:hAnsi="Times New Roman" w:cs="Times New Roman"/>
                <w:sz w:val="20"/>
                <w:szCs w:val="20"/>
              </w:rPr>
              <w:t>W=550, D=590, H=830 +- 20 mm</w:t>
            </w:r>
          </w:p>
        </w:tc>
        <w:tc>
          <w:tcPr>
            <w:tcW w:w="1134" w:type="dxa"/>
            <w:tcMar>
              <w:top w:w="45" w:type="dxa"/>
              <w:left w:w="45" w:type="dxa"/>
              <w:bottom w:w="45" w:type="dxa"/>
              <w:right w:w="45" w:type="dxa"/>
            </w:tcMar>
          </w:tcPr>
          <w:p w14:paraId="11F0DEA6" w14:textId="77777777" w:rsidR="00FB3E62" w:rsidRPr="004C05C9" w:rsidRDefault="00FB3E62" w:rsidP="009B2478">
            <w:pPr>
              <w:jc w:val="center"/>
              <w:rPr>
                <w:rFonts w:ascii="Times New Roman" w:hAnsi="Times New Roman" w:cs="Times New Roman"/>
                <w:sz w:val="20"/>
                <w:szCs w:val="20"/>
              </w:rPr>
            </w:pPr>
            <w:r w:rsidRPr="004C05C9">
              <w:rPr>
                <w:rFonts w:ascii="Times New Roman" w:hAnsi="Times New Roman" w:cs="Times New Roman"/>
                <w:sz w:val="20"/>
                <w:szCs w:val="20"/>
              </w:rPr>
              <w:t>17</w:t>
            </w:r>
          </w:p>
        </w:tc>
        <w:tc>
          <w:tcPr>
            <w:tcW w:w="5245" w:type="dxa"/>
          </w:tcPr>
          <w:p w14:paraId="474F4302" w14:textId="77777777" w:rsidR="00FB3E62" w:rsidRPr="004C05C9" w:rsidRDefault="00FB3E62" w:rsidP="009B2478">
            <w:pPr>
              <w:jc w:val="center"/>
              <w:rPr>
                <w:rFonts w:ascii="Times New Roman" w:hAnsi="Times New Roman" w:cs="Times New Roman"/>
                <w:sz w:val="20"/>
                <w:szCs w:val="20"/>
              </w:rPr>
            </w:pPr>
          </w:p>
        </w:tc>
      </w:tr>
      <w:tr w:rsidR="00FB3E62" w:rsidRPr="004C05C9" w14:paraId="7C4C9B93" w14:textId="46CA7792" w:rsidTr="00D03B9C">
        <w:tc>
          <w:tcPr>
            <w:tcW w:w="959" w:type="dxa"/>
            <w:tcMar>
              <w:top w:w="45" w:type="dxa"/>
              <w:left w:w="45" w:type="dxa"/>
              <w:bottom w:w="45" w:type="dxa"/>
              <w:right w:w="45" w:type="dxa"/>
            </w:tcMar>
          </w:tcPr>
          <w:p w14:paraId="1B0E7825" w14:textId="77777777" w:rsidR="00FB3E62" w:rsidRPr="004C05C9" w:rsidRDefault="00FB3E62" w:rsidP="009B2478">
            <w:pPr>
              <w:jc w:val="center"/>
              <w:rPr>
                <w:rFonts w:ascii="Times New Roman" w:hAnsi="Times New Roman" w:cs="Times New Roman"/>
                <w:sz w:val="20"/>
                <w:szCs w:val="20"/>
              </w:rPr>
            </w:pPr>
            <w:r w:rsidRPr="004C05C9">
              <w:rPr>
                <w:rFonts w:ascii="Times New Roman" w:hAnsi="Times New Roman" w:cs="Times New Roman"/>
                <w:sz w:val="20"/>
                <w:szCs w:val="20"/>
              </w:rPr>
              <w:t>11.</w:t>
            </w:r>
          </w:p>
        </w:tc>
        <w:tc>
          <w:tcPr>
            <w:tcW w:w="6527" w:type="dxa"/>
            <w:tcMar>
              <w:top w:w="45" w:type="dxa"/>
              <w:left w:w="45" w:type="dxa"/>
              <w:bottom w:w="45" w:type="dxa"/>
              <w:right w:w="45" w:type="dxa"/>
            </w:tcMar>
          </w:tcPr>
          <w:p w14:paraId="26E31904" w14:textId="77777777"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Kavos staliukas.</w:t>
            </w:r>
          </w:p>
          <w:p w14:paraId="1523E7C7" w14:textId="1FE54783"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Stalo bazė turi būti "kūgio" formos. Stalo bazė turi būti pagaminta iš polipropileno arba lygiagrečios medžiagos.  Stalviršis turi būti pagamintas iš 25 mm +- 2 mm storio melaminu dengtos medžio drožlių plokštės arba lygiagrečios medžiagos, kurios kraštai laminuoti 2 mm +- 1 mm ABS briauna, užtikrinančia </w:t>
            </w:r>
            <w:r w:rsidRPr="004C05C9">
              <w:rPr>
                <w:rFonts w:ascii="Times New Roman" w:hAnsi="Times New Roman" w:cs="Times New Roman"/>
                <w:sz w:val="20"/>
                <w:szCs w:val="20"/>
              </w:rPr>
              <w:lastRenderedPageBreak/>
              <w:t>atsparumą dėvėjimuisi. Stalviršio spalvų pasirinkimas turi būti iš ne mažiau kaip 5 spalvų, bazės ne mažiau kaip iš 2, privaloma spalva juoda. Bazinės platformos diametras turi būti  Ø315 mm +- 5 mm. Stalviršis turi būti Ø700 mm +- 20 mm, aukštis 460 mm +- 20 mm. Stalas turi atitikti užduotą dizainą.</w:t>
            </w:r>
          </w:p>
        </w:tc>
        <w:tc>
          <w:tcPr>
            <w:tcW w:w="1542" w:type="dxa"/>
            <w:tcMar>
              <w:top w:w="45" w:type="dxa"/>
              <w:left w:w="45" w:type="dxa"/>
              <w:bottom w:w="45" w:type="dxa"/>
              <w:right w:w="45" w:type="dxa"/>
            </w:tcMar>
          </w:tcPr>
          <w:p w14:paraId="1D7F89F2" w14:textId="77777777" w:rsidR="00FB3E62" w:rsidRPr="004C05C9" w:rsidRDefault="00FB3E62" w:rsidP="00733610">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Ø700, H=460 +- 20 mm</w:t>
            </w:r>
          </w:p>
        </w:tc>
        <w:tc>
          <w:tcPr>
            <w:tcW w:w="1134" w:type="dxa"/>
            <w:tcMar>
              <w:top w:w="45" w:type="dxa"/>
              <w:left w:w="45" w:type="dxa"/>
              <w:bottom w:w="45" w:type="dxa"/>
              <w:right w:w="45" w:type="dxa"/>
            </w:tcMar>
          </w:tcPr>
          <w:p w14:paraId="4D8B83D0" w14:textId="77777777" w:rsidR="00FB3E62" w:rsidRPr="004C05C9" w:rsidRDefault="00FB3E62" w:rsidP="009B2478">
            <w:pPr>
              <w:jc w:val="center"/>
              <w:rPr>
                <w:rFonts w:ascii="Times New Roman" w:hAnsi="Times New Roman" w:cs="Times New Roman"/>
                <w:sz w:val="20"/>
                <w:szCs w:val="20"/>
              </w:rPr>
            </w:pPr>
            <w:r w:rsidRPr="004C05C9">
              <w:rPr>
                <w:rFonts w:ascii="Times New Roman" w:hAnsi="Times New Roman" w:cs="Times New Roman"/>
                <w:sz w:val="20"/>
                <w:szCs w:val="20"/>
              </w:rPr>
              <w:t>6</w:t>
            </w:r>
          </w:p>
        </w:tc>
        <w:tc>
          <w:tcPr>
            <w:tcW w:w="5245" w:type="dxa"/>
          </w:tcPr>
          <w:p w14:paraId="6059FFB1" w14:textId="77777777" w:rsidR="00FB3E62" w:rsidRPr="004C05C9" w:rsidRDefault="00FB3E62" w:rsidP="009B2478">
            <w:pPr>
              <w:jc w:val="center"/>
              <w:rPr>
                <w:rFonts w:ascii="Times New Roman" w:hAnsi="Times New Roman" w:cs="Times New Roman"/>
                <w:sz w:val="20"/>
                <w:szCs w:val="20"/>
              </w:rPr>
            </w:pPr>
          </w:p>
        </w:tc>
      </w:tr>
      <w:tr w:rsidR="00FB3E62" w:rsidRPr="004C05C9" w14:paraId="7D2E67E7" w14:textId="77B31977" w:rsidTr="00D03B9C">
        <w:tc>
          <w:tcPr>
            <w:tcW w:w="959" w:type="dxa"/>
            <w:tcMar>
              <w:top w:w="45" w:type="dxa"/>
              <w:left w:w="45" w:type="dxa"/>
              <w:bottom w:w="45" w:type="dxa"/>
              <w:right w:w="45" w:type="dxa"/>
            </w:tcMar>
          </w:tcPr>
          <w:p w14:paraId="21F94E84" w14:textId="77777777" w:rsidR="00FB3E62" w:rsidRPr="004C05C9" w:rsidRDefault="00FB3E62" w:rsidP="00435A7B">
            <w:pPr>
              <w:jc w:val="center"/>
              <w:rPr>
                <w:rFonts w:ascii="Times New Roman" w:hAnsi="Times New Roman" w:cs="Times New Roman"/>
                <w:sz w:val="20"/>
                <w:szCs w:val="20"/>
              </w:rPr>
            </w:pPr>
            <w:r w:rsidRPr="004C05C9">
              <w:rPr>
                <w:rFonts w:ascii="Times New Roman" w:hAnsi="Times New Roman" w:cs="Times New Roman"/>
                <w:sz w:val="20"/>
                <w:szCs w:val="20"/>
              </w:rPr>
              <w:t>12.</w:t>
            </w:r>
          </w:p>
        </w:tc>
        <w:tc>
          <w:tcPr>
            <w:tcW w:w="6527" w:type="dxa"/>
            <w:tcMar>
              <w:top w:w="45" w:type="dxa"/>
              <w:left w:w="45" w:type="dxa"/>
              <w:bottom w:w="45" w:type="dxa"/>
              <w:right w:w="45" w:type="dxa"/>
            </w:tcMar>
          </w:tcPr>
          <w:p w14:paraId="013C7A61" w14:textId="77777777" w:rsidR="00FB3E62" w:rsidRPr="004C05C9" w:rsidRDefault="00FB3E62" w:rsidP="00435A7B">
            <w:pPr>
              <w:jc w:val="both"/>
              <w:rPr>
                <w:rFonts w:ascii="Times New Roman" w:hAnsi="Times New Roman" w:cs="Times New Roman"/>
                <w:sz w:val="20"/>
                <w:szCs w:val="20"/>
              </w:rPr>
            </w:pPr>
            <w:r w:rsidRPr="004C05C9">
              <w:rPr>
                <w:rFonts w:ascii="Times New Roman" w:hAnsi="Times New Roman" w:cs="Times New Roman"/>
                <w:b/>
                <w:bCs/>
                <w:sz w:val="20"/>
                <w:szCs w:val="20"/>
              </w:rPr>
              <w:t>Minkštasuolis.</w:t>
            </w:r>
          </w:p>
          <w:p w14:paraId="7445D805" w14:textId="1B324B83" w:rsidR="00FB3E62" w:rsidRPr="004C05C9" w:rsidRDefault="00FB3E62" w:rsidP="00435A7B">
            <w:pPr>
              <w:jc w:val="both"/>
              <w:rPr>
                <w:rFonts w:ascii="Times New Roman" w:hAnsi="Times New Roman" w:cs="Times New Roman"/>
                <w:sz w:val="20"/>
                <w:szCs w:val="20"/>
              </w:rPr>
            </w:pPr>
            <w:r w:rsidRPr="004C05C9">
              <w:rPr>
                <w:rFonts w:ascii="Times New Roman" w:hAnsi="Times New Roman" w:cs="Times New Roman"/>
                <w:sz w:val="20"/>
                <w:szCs w:val="20"/>
              </w:rPr>
              <w:t xml:space="preserve">Minkštasuolis turi būti su integruotais porankiais. Sėdynė ir atlošas turi būti formuota iš faneros konstrukcijos arba lygiagrečios medžiagos. Paminkštinti iš HR (High Resilience) poliuretano putų ir poliesterio vatos sluoksnio. Sėdimoji dalis ir atlošas turi būti dengti/aptraukti gobelenu, tokia pačia spalva. Minkštasuolio bazė turi būti metalinė, 4 žvaigždučių pagrindo. Bazė turi turėti sukimosi funkciją. Sėdimoji dalis turi būti plati ir gili. Minkštasuolio plotis turi būti 690 mm +- 20 mm, gylis 670 mm +- 20 mm, aukštis 820 mm +- 20 mm, sėdimosios dalies aukštis 430 mm +- 20 mm. Minkštasuolis turi atitikti užduotą dizainą. </w:t>
            </w:r>
          </w:p>
        </w:tc>
        <w:tc>
          <w:tcPr>
            <w:tcW w:w="1542" w:type="dxa"/>
            <w:tcMar>
              <w:top w:w="45" w:type="dxa"/>
              <w:left w:w="45" w:type="dxa"/>
              <w:bottom w:w="45" w:type="dxa"/>
              <w:right w:w="45" w:type="dxa"/>
            </w:tcMar>
          </w:tcPr>
          <w:p w14:paraId="367D2F41" w14:textId="77777777" w:rsidR="00FB3E62" w:rsidRPr="004C05C9" w:rsidRDefault="00FB3E62" w:rsidP="00435A7B">
            <w:pPr>
              <w:jc w:val="center"/>
              <w:rPr>
                <w:rFonts w:ascii="Times New Roman" w:hAnsi="Times New Roman" w:cs="Times New Roman"/>
                <w:sz w:val="20"/>
                <w:szCs w:val="20"/>
              </w:rPr>
            </w:pPr>
            <w:r w:rsidRPr="004C05C9">
              <w:rPr>
                <w:rFonts w:ascii="Times New Roman" w:hAnsi="Times New Roman" w:cs="Times New Roman"/>
                <w:sz w:val="20"/>
                <w:szCs w:val="20"/>
              </w:rPr>
              <w:t>W=690, D=670, H=820, SH=430 +- 20 mm</w:t>
            </w:r>
          </w:p>
        </w:tc>
        <w:tc>
          <w:tcPr>
            <w:tcW w:w="1134" w:type="dxa"/>
            <w:tcMar>
              <w:top w:w="45" w:type="dxa"/>
              <w:left w:w="45" w:type="dxa"/>
              <w:bottom w:w="45" w:type="dxa"/>
              <w:right w:w="45" w:type="dxa"/>
            </w:tcMar>
          </w:tcPr>
          <w:p w14:paraId="0F139456" w14:textId="77777777" w:rsidR="00FB3E62" w:rsidRPr="004C05C9" w:rsidRDefault="00FB3E62" w:rsidP="00435A7B">
            <w:pPr>
              <w:jc w:val="center"/>
              <w:rPr>
                <w:rFonts w:ascii="Times New Roman" w:hAnsi="Times New Roman" w:cs="Times New Roman"/>
                <w:sz w:val="20"/>
                <w:szCs w:val="20"/>
              </w:rPr>
            </w:pPr>
            <w:r w:rsidRPr="004C05C9">
              <w:rPr>
                <w:rFonts w:ascii="Times New Roman" w:hAnsi="Times New Roman" w:cs="Times New Roman"/>
                <w:sz w:val="20"/>
                <w:szCs w:val="20"/>
              </w:rPr>
              <w:t>17</w:t>
            </w:r>
          </w:p>
        </w:tc>
        <w:tc>
          <w:tcPr>
            <w:tcW w:w="5245" w:type="dxa"/>
          </w:tcPr>
          <w:p w14:paraId="2CE4E736" w14:textId="77777777" w:rsidR="00FB3E62" w:rsidRPr="004C05C9" w:rsidRDefault="00FB3E62" w:rsidP="00435A7B">
            <w:pPr>
              <w:jc w:val="center"/>
              <w:rPr>
                <w:rFonts w:ascii="Times New Roman" w:hAnsi="Times New Roman" w:cs="Times New Roman"/>
                <w:sz w:val="20"/>
                <w:szCs w:val="20"/>
              </w:rPr>
            </w:pPr>
          </w:p>
        </w:tc>
      </w:tr>
      <w:tr w:rsidR="00FB3E62" w:rsidRPr="004C05C9" w14:paraId="1BC3A926" w14:textId="6486DB8E" w:rsidTr="00D03B9C">
        <w:tc>
          <w:tcPr>
            <w:tcW w:w="959" w:type="dxa"/>
            <w:tcMar>
              <w:top w:w="45" w:type="dxa"/>
              <w:left w:w="45" w:type="dxa"/>
              <w:bottom w:w="45" w:type="dxa"/>
              <w:right w:w="45" w:type="dxa"/>
            </w:tcMar>
          </w:tcPr>
          <w:p w14:paraId="7854FFC0" w14:textId="77777777"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t>13.</w:t>
            </w:r>
          </w:p>
        </w:tc>
        <w:tc>
          <w:tcPr>
            <w:tcW w:w="6527" w:type="dxa"/>
            <w:tcMar>
              <w:top w:w="45" w:type="dxa"/>
              <w:left w:w="45" w:type="dxa"/>
              <w:bottom w:w="45" w:type="dxa"/>
              <w:right w:w="45" w:type="dxa"/>
            </w:tcMar>
          </w:tcPr>
          <w:p w14:paraId="00235A36" w14:textId="77777777"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Rūbų spinta.</w:t>
            </w:r>
          </w:p>
          <w:p w14:paraId="6FE46C3F" w14:textId="3BE448D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Uždara rūbų spinta. Vienos dalies. Spinta turi būti su dvejomis  durimis. Turi būti viena lentyna, po lentyna turi būti sumontuota kartelė pakaboms. Turi būti pagaminta iš medžio drožlių plokštės laminuotos melamino plėvele arba lygiagrečios medžiagos, plokštės storis ne mažesnis nei 18 mm. Spintos stogas ir dugnas  turi būti iš ne mažiau kaip 18 mm medžio drožlių plokštės. Spintos šonai iš vidinės pusės turi būti perforuoti, kad būtų galima lengvai keisti lentynų aukštį. Visų plokščių kraštai padengiami ne plonesne nei 1 mm ABS/PVC briauna. Spinta turi turėti kojeles, kurių aukštis turi būti ne mažiau kaip 17 mm, grindų nelygumams išlyginti. Kojelės turi išsisukti iki 10 mm +- 5 mm. Spinta konstrukciškai turi būti stabili t.y. nereikalauja papildomo tvirtinimo prie sienos ir gali ”tarnauti'' kaip pertvara. Kiekviena lentyna turi atlaikyti ne mažiau kaip 20 kg apkrovą. Lentynų laikikliai turi būti įfrezuoti, kad lentyna nejudėtų horizontaliai. Spintos plotis turi būti 800 mm +- 20 mm, gylis 420 mm +- 20 mm, aukštis 1780 mm +- 20 mm. Spinta turi atitikti LST EN 14073-2;2004, LST EN 14073-3:2004, LST EN 14074:2004  arba lygiaverčio standarto reikalavimus. Sertifikato kopiją būtina prisegti teikiant pasiūlymą.</w:t>
            </w:r>
          </w:p>
        </w:tc>
        <w:tc>
          <w:tcPr>
            <w:tcW w:w="1542" w:type="dxa"/>
            <w:tcMar>
              <w:top w:w="45" w:type="dxa"/>
              <w:left w:w="45" w:type="dxa"/>
              <w:bottom w:w="45" w:type="dxa"/>
              <w:right w:w="45" w:type="dxa"/>
            </w:tcMar>
          </w:tcPr>
          <w:p w14:paraId="3760B7B3" w14:textId="77777777"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t>W=800,</w:t>
            </w:r>
          </w:p>
          <w:p w14:paraId="2919A4B3" w14:textId="43252F9E"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t>D=420, H=1780 +- 20 mm</w:t>
            </w:r>
          </w:p>
        </w:tc>
        <w:tc>
          <w:tcPr>
            <w:tcW w:w="1134" w:type="dxa"/>
            <w:tcMar>
              <w:top w:w="45" w:type="dxa"/>
              <w:left w:w="45" w:type="dxa"/>
              <w:bottom w:w="45" w:type="dxa"/>
              <w:right w:w="45" w:type="dxa"/>
            </w:tcMar>
          </w:tcPr>
          <w:p w14:paraId="763CF659" w14:textId="77777777"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t>2</w:t>
            </w:r>
          </w:p>
        </w:tc>
        <w:tc>
          <w:tcPr>
            <w:tcW w:w="5245" w:type="dxa"/>
          </w:tcPr>
          <w:p w14:paraId="24A1C7BB" w14:textId="77777777" w:rsidR="00FB3E62" w:rsidRPr="004C05C9" w:rsidRDefault="00FB3E62" w:rsidP="000A7E82">
            <w:pPr>
              <w:jc w:val="center"/>
              <w:rPr>
                <w:rFonts w:ascii="Times New Roman" w:hAnsi="Times New Roman" w:cs="Times New Roman"/>
                <w:sz w:val="20"/>
                <w:szCs w:val="20"/>
              </w:rPr>
            </w:pPr>
          </w:p>
        </w:tc>
      </w:tr>
      <w:tr w:rsidR="00FB3E62" w:rsidRPr="004C05C9" w14:paraId="0FE0250F" w14:textId="6D780F0C" w:rsidTr="00D03B9C">
        <w:tc>
          <w:tcPr>
            <w:tcW w:w="959" w:type="dxa"/>
            <w:tcMar>
              <w:top w:w="45" w:type="dxa"/>
              <w:left w:w="45" w:type="dxa"/>
              <w:bottom w:w="45" w:type="dxa"/>
              <w:right w:w="45" w:type="dxa"/>
            </w:tcMar>
          </w:tcPr>
          <w:p w14:paraId="3C3CD12D" w14:textId="77777777"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t>14.</w:t>
            </w:r>
          </w:p>
        </w:tc>
        <w:tc>
          <w:tcPr>
            <w:tcW w:w="6527" w:type="dxa"/>
            <w:tcMar>
              <w:top w:w="45" w:type="dxa"/>
              <w:left w:w="45" w:type="dxa"/>
              <w:bottom w:w="45" w:type="dxa"/>
              <w:right w:w="45" w:type="dxa"/>
            </w:tcMar>
          </w:tcPr>
          <w:p w14:paraId="1D9F62CE" w14:textId="77777777"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Kanceliarinė spinta su varstomomis durimis ir atvira lentyna.</w:t>
            </w:r>
          </w:p>
          <w:p w14:paraId="043171EF" w14:textId="6D5534F0"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Spinta turi būti pagaminta iš medžio drožlių plokštės laminuotos melamino arba lygiaverte plėvele, plokštės storis ne mažesnis nei 18 mm. Visų plokščių kraštai padengiami ne plonesne nei 1 mm ABS/PVC briauna. Spintos šonai iš vidinės pusės turi būti perforuoti, kad būtų galima lengvai keisti lentynų aukštį. Ant </w:t>
            </w:r>
            <w:r w:rsidRPr="004C05C9">
              <w:rPr>
                <w:rFonts w:ascii="Times New Roman" w:hAnsi="Times New Roman" w:cs="Times New Roman"/>
                <w:sz w:val="20"/>
                <w:szCs w:val="20"/>
              </w:rPr>
              <w:lastRenderedPageBreak/>
              <w:t>kanceliarinės spintos turi komplektuotis atvira lentyna.  Spinta turi turėti kojeles grindų nelygumams išlyginti. Kojelės turi išsisukti iki 10 mm. Spinta konstrukciškai  turi būti stabili t.y. nereikalauja papildomo tvirtinimo prie sienos ir gali ”tarnauti'' kaip pertvara. Kiekviena lentyna turi atlaikyti ne mažiau kaip 20 kg apkrovą. Lentynų laikikliai turi būti įtvirtinti, taip, kad lentyna nejudėtų horizontaliai. Spintos durys turi atsidaryti ne mažesniu, kaip 107 laipsnių kampu, duryse turi būti montuojamos metalinės rankenėlės. Spintos plotis turi būti 800 mm +-20 mm, gylis 420 mm+- 20 mm, aukštis 1090 mm +- 20 mm. Medinės dalies spalvų pasirinkimas turi būti iš ne mažiau kaip 10 spalvų, metalinės dalies iš ne mažiau kaip 3. Spinta turi atitikti LST EN 14073-2;2004, LST EN 14073-3:2004, LST EN 14074:2004  arba lygiaverčio standarto reikalavimus. Sertifikato kopiją būtina prisegti teikiant pasiūlymą.</w:t>
            </w:r>
          </w:p>
        </w:tc>
        <w:tc>
          <w:tcPr>
            <w:tcW w:w="1542" w:type="dxa"/>
            <w:tcMar>
              <w:top w:w="45" w:type="dxa"/>
              <w:left w:w="45" w:type="dxa"/>
              <w:bottom w:w="45" w:type="dxa"/>
              <w:right w:w="45" w:type="dxa"/>
            </w:tcMar>
          </w:tcPr>
          <w:p w14:paraId="38090BE6" w14:textId="77777777"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W=800,</w:t>
            </w:r>
          </w:p>
          <w:p w14:paraId="77EC9558" w14:textId="0CB5B2C7"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t>D=420, H=1090 +- 20 mm</w:t>
            </w:r>
          </w:p>
        </w:tc>
        <w:tc>
          <w:tcPr>
            <w:tcW w:w="1134" w:type="dxa"/>
            <w:tcMar>
              <w:top w:w="45" w:type="dxa"/>
              <w:left w:w="45" w:type="dxa"/>
              <w:bottom w:w="45" w:type="dxa"/>
              <w:right w:w="45" w:type="dxa"/>
            </w:tcMar>
          </w:tcPr>
          <w:p w14:paraId="5225D16D" w14:textId="77777777" w:rsidR="00FB3E62" w:rsidRPr="004C05C9" w:rsidRDefault="00FB3E62" w:rsidP="000A7E82">
            <w:pPr>
              <w:jc w:val="center"/>
              <w:rPr>
                <w:rFonts w:ascii="Times New Roman" w:hAnsi="Times New Roman" w:cs="Times New Roman"/>
                <w:sz w:val="20"/>
                <w:szCs w:val="20"/>
              </w:rPr>
            </w:pPr>
            <w:r w:rsidRPr="004C05C9">
              <w:rPr>
                <w:rFonts w:ascii="Times New Roman" w:hAnsi="Times New Roman" w:cs="Times New Roman"/>
                <w:sz w:val="20"/>
                <w:szCs w:val="20"/>
              </w:rPr>
              <w:t>7</w:t>
            </w:r>
          </w:p>
        </w:tc>
        <w:tc>
          <w:tcPr>
            <w:tcW w:w="5245" w:type="dxa"/>
          </w:tcPr>
          <w:p w14:paraId="31E62F74" w14:textId="77777777" w:rsidR="00FB3E62" w:rsidRPr="004C05C9" w:rsidRDefault="00FB3E62" w:rsidP="000A7E82">
            <w:pPr>
              <w:jc w:val="center"/>
              <w:rPr>
                <w:rFonts w:ascii="Times New Roman" w:hAnsi="Times New Roman" w:cs="Times New Roman"/>
                <w:sz w:val="20"/>
                <w:szCs w:val="20"/>
              </w:rPr>
            </w:pPr>
          </w:p>
        </w:tc>
      </w:tr>
      <w:tr w:rsidR="00FB3E62" w:rsidRPr="004C05C9" w14:paraId="205320F3" w14:textId="66B744CA" w:rsidTr="00337EF5">
        <w:tc>
          <w:tcPr>
            <w:tcW w:w="959" w:type="dxa"/>
            <w:shd w:val="clear" w:color="auto" w:fill="FFFFFF" w:themeFill="background1"/>
            <w:tcMar>
              <w:top w:w="45" w:type="dxa"/>
              <w:left w:w="45" w:type="dxa"/>
              <w:bottom w:w="45" w:type="dxa"/>
              <w:right w:w="45" w:type="dxa"/>
            </w:tcMar>
          </w:tcPr>
          <w:p w14:paraId="24FA577D" w14:textId="77777777" w:rsidR="00FB3E62" w:rsidRPr="00337EF5" w:rsidRDefault="00FB3E62" w:rsidP="00CE285F">
            <w:pPr>
              <w:jc w:val="center"/>
              <w:rPr>
                <w:rFonts w:ascii="Times New Roman" w:hAnsi="Times New Roman" w:cs="Times New Roman"/>
                <w:sz w:val="20"/>
                <w:szCs w:val="20"/>
              </w:rPr>
            </w:pPr>
            <w:r w:rsidRPr="00337EF5">
              <w:rPr>
                <w:rFonts w:ascii="Times New Roman" w:hAnsi="Times New Roman" w:cs="Times New Roman"/>
                <w:sz w:val="20"/>
                <w:szCs w:val="20"/>
              </w:rPr>
              <w:t>15.</w:t>
            </w:r>
          </w:p>
        </w:tc>
        <w:tc>
          <w:tcPr>
            <w:tcW w:w="6527" w:type="dxa"/>
            <w:shd w:val="clear" w:color="auto" w:fill="FFFFFF" w:themeFill="background1"/>
            <w:tcMar>
              <w:top w:w="45" w:type="dxa"/>
              <w:left w:w="45" w:type="dxa"/>
              <w:bottom w:w="45" w:type="dxa"/>
              <w:right w:w="45" w:type="dxa"/>
            </w:tcMar>
          </w:tcPr>
          <w:p w14:paraId="2AEAEF1A" w14:textId="1B951F9D" w:rsidR="00FB3E62" w:rsidRPr="00337EF5" w:rsidRDefault="00FB3E62" w:rsidP="008C71E7">
            <w:pPr>
              <w:jc w:val="both"/>
              <w:rPr>
                <w:rFonts w:ascii="Times New Roman" w:hAnsi="Times New Roman" w:cs="Times New Roman"/>
                <w:b/>
                <w:bCs/>
                <w:sz w:val="20"/>
                <w:szCs w:val="20"/>
              </w:rPr>
            </w:pPr>
            <w:r w:rsidRPr="00337EF5">
              <w:rPr>
                <w:rFonts w:ascii="Times New Roman" w:hAnsi="Times New Roman" w:cs="Times New Roman"/>
                <w:b/>
                <w:bCs/>
                <w:sz w:val="20"/>
                <w:szCs w:val="20"/>
              </w:rPr>
              <w:t>Persirengimo kabinos. (patalpos brėžinyje Nr. 19, 24</w:t>
            </w:r>
            <w:r w:rsidR="000A5C5C" w:rsidRPr="00337EF5">
              <w:rPr>
                <w:rFonts w:ascii="Times New Roman" w:hAnsi="Times New Roman" w:cs="Times New Roman"/>
                <w:b/>
                <w:bCs/>
                <w:sz w:val="20"/>
                <w:szCs w:val="20"/>
              </w:rPr>
              <w:t>, 49</w:t>
            </w:r>
            <w:r w:rsidRPr="00337EF5">
              <w:rPr>
                <w:rFonts w:ascii="Times New Roman" w:hAnsi="Times New Roman" w:cs="Times New Roman"/>
                <w:b/>
                <w:bCs/>
                <w:sz w:val="20"/>
                <w:szCs w:val="20"/>
              </w:rPr>
              <w:t>)</w:t>
            </w:r>
          </w:p>
          <w:p w14:paraId="32FB223D" w14:textId="12B32DD5" w:rsidR="00FB3E62" w:rsidRPr="00337EF5" w:rsidRDefault="00FB3E62" w:rsidP="008C71E7">
            <w:pPr>
              <w:jc w:val="both"/>
              <w:rPr>
                <w:rFonts w:ascii="Times New Roman" w:hAnsi="Times New Roman" w:cs="Times New Roman"/>
                <w:sz w:val="20"/>
                <w:szCs w:val="20"/>
              </w:rPr>
            </w:pPr>
            <w:r w:rsidRPr="00337EF5">
              <w:rPr>
                <w:rFonts w:ascii="Times New Roman" w:hAnsi="Times New Roman" w:cs="Times New Roman"/>
                <w:sz w:val="20"/>
                <w:szCs w:val="20"/>
              </w:rPr>
              <w:t xml:space="preserve">Konstrukciją turi sudaryti: atviros persirengimo kabinos su drabužių kabinimo zona, su metaliniais kabliukais, sėdėjimo zona su apatinėmis daiktų laikymo lentynomis. Korpusas turi būti pagamintas iš laminuotos medžio drožlių plokštės, kurios spalva U889 ST9 arba lygiavertė. Viršutinė baldo dalis turi būti atskira niša smukesniems daiktams padėti. Kiekvienas skyrelis turi turėti ne mažiau 4 kabliukus. Kabliukai turi būti metaliniai, juodos spalvos. Sėdėjimo zona turi būti su minkšta dalimi, spalva derinama. Kiekvienas skyrelis turi būti pažymėtas aiškiai matomu numeriu. Numeracija turi būti patvari, atspari valymui ir mechaniniam poveikiui, pagaminta iš plastiko, metalo, laminato ar kitos lygiavertės medžiagos.  Vienos kabinos plotis turi būti 800 mm +- 20 mm, gylis 600 mm +- 20 mm, aukštis </w:t>
            </w:r>
            <w:r w:rsidRPr="00337EF5">
              <w:rPr>
                <w:rFonts w:ascii="Times New Roman" w:hAnsi="Times New Roman" w:cs="Times New Roman"/>
                <w:b/>
                <w:bCs/>
                <w:sz w:val="20"/>
                <w:szCs w:val="20"/>
              </w:rPr>
              <w:t>(orientacinis)</w:t>
            </w:r>
            <w:r w:rsidRPr="00337EF5">
              <w:rPr>
                <w:rFonts w:ascii="Times New Roman" w:hAnsi="Times New Roman" w:cs="Times New Roman"/>
                <w:sz w:val="20"/>
                <w:szCs w:val="20"/>
              </w:rPr>
              <w:t xml:space="preserve"> 2000 mm +- 20 mm tikslinamas pagal faktinį patalpos aukštį. Jei pasirenkamos lygiavertės spalvos/dangos, jas būtina derinti su užsakovu. PASTABA: </w:t>
            </w:r>
            <w:r w:rsidRPr="00337EF5">
              <w:rPr>
                <w:rFonts w:ascii="Times New Roman" w:hAnsi="Times New Roman" w:cs="Times New Roman"/>
                <w:b/>
                <w:bCs/>
                <w:sz w:val="20"/>
                <w:szCs w:val="20"/>
              </w:rPr>
              <w:t>Matmenys preliminarūs, prieš gaminant baldus tiekėjas turi pasitikrinti ir įsivertinti tikslius matmenis pagal esamą erdvę.</w:t>
            </w:r>
          </w:p>
        </w:tc>
        <w:tc>
          <w:tcPr>
            <w:tcW w:w="1542" w:type="dxa"/>
            <w:shd w:val="clear" w:color="auto" w:fill="FFFFFF" w:themeFill="background1"/>
            <w:tcMar>
              <w:top w:w="45" w:type="dxa"/>
              <w:left w:w="45" w:type="dxa"/>
              <w:bottom w:w="45" w:type="dxa"/>
              <w:right w:w="45" w:type="dxa"/>
            </w:tcMar>
          </w:tcPr>
          <w:p w14:paraId="2D68A6C1" w14:textId="406DE49A" w:rsidR="00FB3E62" w:rsidRPr="00337EF5" w:rsidRDefault="00FB3E62" w:rsidP="00CE285F">
            <w:pPr>
              <w:jc w:val="center"/>
              <w:rPr>
                <w:rFonts w:ascii="Times New Roman" w:hAnsi="Times New Roman" w:cs="Times New Roman"/>
                <w:sz w:val="20"/>
                <w:szCs w:val="20"/>
              </w:rPr>
            </w:pPr>
            <w:r w:rsidRPr="00337EF5">
              <w:rPr>
                <w:rFonts w:ascii="Times New Roman" w:hAnsi="Times New Roman" w:cs="Times New Roman"/>
                <w:sz w:val="20"/>
                <w:szCs w:val="20"/>
              </w:rPr>
              <w:t>W=800,</w:t>
            </w:r>
          </w:p>
          <w:p w14:paraId="675D511B" w14:textId="3FF9A050" w:rsidR="00FB3E62" w:rsidRPr="00337EF5" w:rsidRDefault="00FB3E62" w:rsidP="00CE285F">
            <w:pPr>
              <w:jc w:val="center"/>
              <w:rPr>
                <w:rFonts w:ascii="Times New Roman" w:hAnsi="Times New Roman" w:cs="Times New Roman"/>
                <w:sz w:val="20"/>
                <w:szCs w:val="20"/>
              </w:rPr>
            </w:pPr>
            <w:r w:rsidRPr="00337EF5">
              <w:rPr>
                <w:rFonts w:ascii="Times New Roman" w:hAnsi="Times New Roman" w:cs="Times New Roman"/>
                <w:sz w:val="20"/>
                <w:szCs w:val="20"/>
              </w:rPr>
              <w:t>D=600, H=2000 +- 20 mm</w:t>
            </w:r>
          </w:p>
        </w:tc>
        <w:tc>
          <w:tcPr>
            <w:tcW w:w="1134" w:type="dxa"/>
            <w:shd w:val="clear" w:color="auto" w:fill="FFFFFF" w:themeFill="background1"/>
            <w:tcMar>
              <w:top w:w="45" w:type="dxa"/>
              <w:left w:w="45" w:type="dxa"/>
              <w:bottom w:w="45" w:type="dxa"/>
              <w:right w:w="45" w:type="dxa"/>
            </w:tcMar>
          </w:tcPr>
          <w:p w14:paraId="6EC896EE" w14:textId="3B843DBE" w:rsidR="00FB3E62" w:rsidRPr="00337EF5" w:rsidRDefault="00FB3E62" w:rsidP="00CE285F">
            <w:pPr>
              <w:jc w:val="center"/>
              <w:rPr>
                <w:rFonts w:ascii="Times New Roman" w:hAnsi="Times New Roman" w:cs="Times New Roman"/>
                <w:sz w:val="20"/>
                <w:szCs w:val="20"/>
              </w:rPr>
            </w:pPr>
            <w:r w:rsidRPr="00337EF5">
              <w:rPr>
                <w:rFonts w:ascii="Times New Roman" w:hAnsi="Times New Roman" w:cs="Times New Roman"/>
                <w:sz w:val="20"/>
                <w:szCs w:val="20"/>
              </w:rPr>
              <w:t>5</w:t>
            </w:r>
            <w:r w:rsidR="000A5C5C" w:rsidRPr="00337EF5">
              <w:rPr>
                <w:rFonts w:ascii="Times New Roman" w:hAnsi="Times New Roman" w:cs="Times New Roman"/>
                <w:sz w:val="20"/>
                <w:szCs w:val="20"/>
              </w:rPr>
              <w:t>7</w:t>
            </w:r>
          </w:p>
        </w:tc>
        <w:tc>
          <w:tcPr>
            <w:tcW w:w="5245" w:type="dxa"/>
            <w:shd w:val="clear" w:color="auto" w:fill="FFFFFF" w:themeFill="background1"/>
          </w:tcPr>
          <w:p w14:paraId="1FD6D672" w14:textId="77777777" w:rsidR="00FB3E62" w:rsidRPr="00337EF5" w:rsidRDefault="00FB3E62" w:rsidP="00CE285F">
            <w:pPr>
              <w:jc w:val="center"/>
              <w:rPr>
                <w:rFonts w:ascii="Times New Roman" w:hAnsi="Times New Roman" w:cs="Times New Roman"/>
                <w:sz w:val="20"/>
                <w:szCs w:val="20"/>
              </w:rPr>
            </w:pPr>
          </w:p>
        </w:tc>
      </w:tr>
      <w:tr w:rsidR="00FB3E62" w:rsidRPr="004C05C9" w14:paraId="12FD5020" w14:textId="0FED9DD2" w:rsidTr="00D03B9C">
        <w:tc>
          <w:tcPr>
            <w:tcW w:w="959" w:type="dxa"/>
            <w:tcMar>
              <w:top w:w="45" w:type="dxa"/>
              <w:left w:w="45" w:type="dxa"/>
              <w:bottom w:w="45" w:type="dxa"/>
              <w:right w:w="45" w:type="dxa"/>
            </w:tcMar>
          </w:tcPr>
          <w:p w14:paraId="3023D7D4" w14:textId="77777777" w:rsidR="00FB3E62" w:rsidRPr="004C05C9" w:rsidRDefault="00FB3E62" w:rsidP="00856865">
            <w:pPr>
              <w:jc w:val="center"/>
              <w:rPr>
                <w:rFonts w:ascii="Times New Roman" w:hAnsi="Times New Roman" w:cs="Times New Roman"/>
                <w:sz w:val="20"/>
                <w:szCs w:val="20"/>
              </w:rPr>
            </w:pPr>
            <w:r w:rsidRPr="004C05C9">
              <w:rPr>
                <w:rFonts w:ascii="Times New Roman" w:hAnsi="Times New Roman" w:cs="Times New Roman"/>
                <w:sz w:val="20"/>
                <w:szCs w:val="20"/>
              </w:rPr>
              <w:t>16.</w:t>
            </w:r>
          </w:p>
        </w:tc>
        <w:tc>
          <w:tcPr>
            <w:tcW w:w="6527" w:type="dxa"/>
            <w:tcMar>
              <w:top w:w="45" w:type="dxa"/>
              <w:left w:w="45" w:type="dxa"/>
              <w:bottom w:w="45" w:type="dxa"/>
              <w:right w:w="45" w:type="dxa"/>
            </w:tcMar>
          </w:tcPr>
          <w:p w14:paraId="6A1BB9C7" w14:textId="7A078849"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 xml:space="preserve">Stalas. </w:t>
            </w:r>
            <w:r w:rsidRPr="004C05C9">
              <w:rPr>
                <w:rFonts w:ascii="Times New Roman" w:hAnsi="Times New Roman" w:cs="Times New Roman"/>
                <w:b/>
                <w:bCs/>
                <w:sz w:val="20"/>
                <w:szCs w:val="20"/>
              </w:rPr>
              <w:br/>
            </w:r>
            <w:r w:rsidRPr="004C05C9">
              <w:rPr>
                <w:rFonts w:ascii="Times New Roman" w:hAnsi="Times New Roman" w:cs="Times New Roman"/>
                <w:sz w:val="20"/>
                <w:szCs w:val="20"/>
              </w:rPr>
              <w:t xml:space="preserve">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Stalų kojos turi būti pagamintos iš plieninio vamzdžio, ne mažesnio kaip  40x40 mm +-2 mm. Tarp stalviršio ir stalo kojų turi būti ne mažesnis kaip 10 mm+- 2 mm tarpas. Kojos </w:t>
            </w:r>
            <w:r w:rsidRPr="004C05C9">
              <w:rPr>
                <w:rFonts w:ascii="Times New Roman" w:hAnsi="Times New Roman" w:cs="Times New Roman"/>
                <w:sz w:val="20"/>
                <w:szCs w:val="20"/>
              </w:rPr>
              <w:lastRenderedPageBreak/>
              <w:t>turi turėti  ne mažesnes kaip 10 mm išsukamas atramėles grindų nelygumams išlyginti. 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1400 mm+- 20 mm, gylis 700 mm +- 20 mm, aukštis 740 mm +- 20 mm.</w:t>
            </w:r>
          </w:p>
        </w:tc>
        <w:tc>
          <w:tcPr>
            <w:tcW w:w="1542" w:type="dxa"/>
            <w:tcMar>
              <w:top w:w="45" w:type="dxa"/>
              <w:left w:w="45" w:type="dxa"/>
              <w:bottom w:w="45" w:type="dxa"/>
              <w:right w:w="45" w:type="dxa"/>
            </w:tcMar>
          </w:tcPr>
          <w:p w14:paraId="3D76710D" w14:textId="77777777" w:rsidR="00FB3E62" w:rsidRPr="004C05C9" w:rsidRDefault="00FB3E62" w:rsidP="00856865">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W1400,</w:t>
            </w:r>
          </w:p>
          <w:p w14:paraId="44B2F85C" w14:textId="22C92B69" w:rsidR="00FB3E62" w:rsidRPr="004C05C9" w:rsidRDefault="00FB3E62" w:rsidP="00856865">
            <w:pPr>
              <w:jc w:val="center"/>
              <w:rPr>
                <w:rFonts w:ascii="Times New Roman" w:hAnsi="Times New Roman" w:cs="Times New Roman"/>
                <w:sz w:val="20"/>
                <w:szCs w:val="20"/>
              </w:rPr>
            </w:pPr>
            <w:r w:rsidRPr="004C05C9">
              <w:rPr>
                <w:rFonts w:ascii="Times New Roman" w:hAnsi="Times New Roman" w:cs="Times New Roman"/>
                <w:sz w:val="20"/>
                <w:szCs w:val="20"/>
              </w:rPr>
              <w:t>D=700, H=740 +- 20 mm</w:t>
            </w:r>
          </w:p>
        </w:tc>
        <w:tc>
          <w:tcPr>
            <w:tcW w:w="1134" w:type="dxa"/>
            <w:tcMar>
              <w:top w:w="45" w:type="dxa"/>
              <w:left w:w="45" w:type="dxa"/>
              <w:bottom w:w="45" w:type="dxa"/>
              <w:right w:w="45" w:type="dxa"/>
            </w:tcMar>
          </w:tcPr>
          <w:p w14:paraId="021FA4AE" w14:textId="77777777" w:rsidR="00FB3E62" w:rsidRPr="004C05C9" w:rsidRDefault="00FB3E62" w:rsidP="00856865">
            <w:pPr>
              <w:jc w:val="center"/>
              <w:rPr>
                <w:rFonts w:ascii="Times New Roman" w:hAnsi="Times New Roman" w:cs="Times New Roman"/>
                <w:sz w:val="20"/>
                <w:szCs w:val="20"/>
              </w:rPr>
            </w:pPr>
            <w:r w:rsidRPr="004C05C9">
              <w:rPr>
                <w:rFonts w:ascii="Times New Roman" w:hAnsi="Times New Roman" w:cs="Times New Roman"/>
                <w:sz w:val="20"/>
                <w:szCs w:val="20"/>
              </w:rPr>
              <w:t>4</w:t>
            </w:r>
          </w:p>
        </w:tc>
        <w:tc>
          <w:tcPr>
            <w:tcW w:w="5245" w:type="dxa"/>
          </w:tcPr>
          <w:p w14:paraId="29CC42EE" w14:textId="77777777" w:rsidR="00FB3E62" w:rsidRPr="004C05C9" w:rsidRDefault="00FB3E62" w:rsidP="00856865">
            <w:pPr>
              <w:jc w:val="center"/>
              <w:rPr>
                <w:rFonts w:ascii="Times New Roman" w:hAnsi="Times New Roman" w:cs="Times New Roman"/>
                <w:sz w:val="20"/>
                <w:szCs w:val="20"/>
              </w:rPr>
            </w:pPr>
          </w:p>
        </w:tc>
      </w:tr>
      <w:tr w:rsidR="00FB3E62" w:rsidRPr="004C05C9" w14:paraId="662453EF" w14:textId="1C305C6F" w:rsidTr="00D03B9C">
        <w:tc>
          <w:tcPr>
            <w:tcW w:w="959" w:type="dxa"/>
            <w:tcMar>
              <w:top w:w="45" w:type="dxa"/>
              <w:left w:w="45" w:type="dxa"/>
              <w:bottom w:w="45" w:type="dxa"/>
              <w:right w:w="45" w:type="dxa"/>
            </w:tcMar>
          </w:tcPr>
          <w:p w14:paraId="1AF795D9" w14:textId="77777777" w:rsidR="00FB3E62" w:rsidRPr="004C05C9" w:rsidRDefault="00FB3E62" w:rsidP="00856865">
            <w:pPr>
              <w:jc w:val="center"/>
              <w:rPr>
                <w:rFonts w:ascii="Times New Roman" w:hAnsi="Times New Roman" w:cs="Times New Roman"/>
                <w:sz w:val="20"/>
                <w:szCs w:val="20"/>
              </w:rPr>
            </w:pPr>
            <w:r w:rsidRPr="004C05C9">
              <w:rPr>
                <w:rFonts w:ascii="Times New Roman" w:hAnsi="Times New Roman" w:cs="Times New Roman"/>
                <w:sz w:val="20"/>
                <w:szCs w:val="20"/>
              </w:rPr>
              <w:t>17.</w:t>
            </w:r>
          </w:p>
        </w:tc>
        <w:tc>
          <w:tcPr>
            <w:tcW w:w="6527" w:type="dxa"/>
            <w:tcMar>
              <w:top w:w="45" w:type="dxa"/>
              <w:left w:w="45" w:type="dxa"/>
              <w:bottom w:w="45" w:type="dxa"/>
              <w:right w:w="45" w:type="dxa"/>
            </w:tcMar>
          </w:tcPr>
          <w:p w14:paraId="273C757C" w14:textId="12BD3449"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Stalas.</w:t>
            </w:r>
            <w:r w:rsidRPr="004C05C9">
              <w:rPr>
                <w:rFonts w:ascii="Times New Roman" w:hAnsi="Times New Roman" w:cs="Times New Roman"/>
                <w:sz w:val="20"/>
                <w:szCs w:val="20"/>
              </w:rPr>
              <w:t xml:space="preserve"> </w:t>
            </w:r>
            <w:r w:rsidRPr="004C05C9">
              <w:rPr>
                <w:rFonts w:ascii="Times New Roman" w:hAnsi="Times New Roman" w:cs="Times New Roman"/>
                <w:sz w:val="20"/>
                <w:szCs w:val="20"/>
              </w:rPr>
              <w:br/>
              <w:t>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Stalų kojos turi būti pagamintos iš plieninio vamzdžio, ne mažesnio kaip  40x40 mm +-2 mm. Tarp stalviršio ir stalo kojų turi būti ne mažesnis kaip 10 mm+- 2 mm tarpas. Kojos turi turėti  ne mažesnes kaip 10 mm išsukamas atramėles grindų nelygumams išlyginti. 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1600 mm+- 20 mm, gylis 800 mm +- 20 mm, aukštis 600 mm +- 20 mm.</w:t>
            </w:r>
          </w:p>
        </w:tc>
        <w:tc>
          <w:tcPr>
            <w:tcW w:w="1542" w:type="dxa"/>
            <w:tcMar>
              <w:top w:w="45" w:type="dxa"/>
              <w:left w:w="45" w:type="dxa"/>
              <w:bottom w:w="45" w:type="dxa"/>
              <w:right w:w="45" w:type="dxa"/>
            </w:tcMar>
          </w:tcPr>
          <w:p w14:paraId="6594F3C4" w14:textId="48662256" w:rsidR="00FB3E62" w:rsidRPr="004C05C9" w:rsidRDefault="00FB3E62" w:rsidP="00931B37">
            <w:pPr>
              <w:jc w:val="center"/>
              <w:rPr>
                <w:rFonts w:ascii="Times New Roman" w:hAnsi="Times New Roman" w:cs="Times New Roman"/>
                <w:sz w:val="20"/>
                <w:szCs w:val="20"/>
              </w:rPr>
            </w:pPr>
            <w:r w:rsidRPr="004C05C9">
              <w:rPr>
                <w:rFonts w:ascii="Times New Roman" w:hAnsi="Times New Roman" w:cs="Times New Roman"/>
                <w:sz w:val="20"/>
                <w:szCs w:val="20"/>
              </w:rPr>
              <w:t>W=1600,</w:t>
            </w:r>
          </w:p>
          <w:p w14:paraId="5573CCBE" w14:textId="4620818E" w:rsidR="00FB3E62" w:rsidRPr="004C05C9" w:rsidRDefault="00FB3E62" w:rsidP="00931B37">
            <w:pPr>
              <w:jc w:val="center"/>
              <w:rPr>
                <w:rFonts w:ascii="Times New Roman" w:hAnsi="Times New Roman" w:cs="Times New Roman"/>
                <w:sz w:val="20"/>
                <w:szCs w:val="20"/>
              </w:rPr>
            </w:pPr>
            <w:r w:rsidRPr="004C05C9">
              <w:rPr>
                <w:rFonts w:ascii="Times New Roman" w:hAnsi="Times New Roman" w:cs="Times New Roman"/>
                <w:sz w:val="20"/>
                <w:szCs w:val="20"/>
              </w:rPr>
              <w:t>D=800, H=600 +- 20 mm</w:t>
            </w:r>
          </w:p>
        </w:tc>
        <w:tc>
          <w:tcPr>
            <w:tcW w:w="1134" w:type="dxa"/>
            <w:tcMar>
              <w:top w:w="45" w:type="dxa"/>
              <w:left w:w="45" w:type="dxa"/>
              <w:bottom w:w="45" w:type="dxa"/>
              <w:right w:w="45" w:type="dxa"/>
            </w:tcMar>
          </w:tcPr>
          <w:p w14:paraId="68537E62" w14:textId="77777777" w:rsidR="00FB3E62" w:rsidRPr="004C05C9" w:rsidRDefault="00FB3E62" w:rsidP="00856865">
            <w:pPr>
              <w:jc w:val="center"/>
              <w:rPr>
                <w:rFonts w:ascii="Times New Roman" w:hAnsi="Times New Roman" w:cs="Times New Roman"/>
                <w:sz w:val="20"/>
                <w:szCs w:val="20"/>
              </w:rPr>
            </w:pPr>
            <w:r w:rsidRPr="004C05C9">
              <w:rPr>
                <w:rFonts w:ascii="Times New Roman" w:hAnsi="Times New Roman" w:cs="Times New Roman"/>
                <w:sz w:val="20"/>
                <w:szCs w:val="20"/>
              </w:rPr>
              <w:t>4</w:t>
            </w:r>
          </w:p>
        </w:tc>
        <w:tc>
          <w:tcPr>
            <w:tcW w:w="5245" w:type="dxa"/>
          </w:tcPr>
          <w:p w14:paraId="0656DC1B" w14:textId="77777777" w:rsidR="00FB3E62" w:rsidRPr="004C05C9" w:rsidRDefault="00FB3E62" w:rsidP="00856865">
            <w:pPr>
              <w:jc w:val="center"/>
              <w:rPr>
                <w:rFonts w:ascii="Times New Roman" w:hAnsi="Times New Roman" w:cs="Times New Roman"/>
                <w:sz w:val="20"/>
                <w:szCs w:val="20"/>
              </w:rPr>
            </w:pPr>
          </w:p>
        </w:tc>
      </w:tr>
      <w:tr w:rsidR="00FB3E62" w:rsidRPr="004C05C9" w14:paraId="507CA3B3" w14:textId="4D4699C0" w:rsidTr="00D03B9C">
        <w:tc>
          <w:tcPr>
            <w:tcW w:w="959" w:type="dxa"/>
            <w:tcMar>
              <w:top w:w="45" w:type="dxa"/>
              <w:left w:w="45" w:type="dxa"/>
              <w:bottom w:w="45" w:type="dxa"/>
              <w:right w:w="45" w:type="dxa"/>
            </w:tcMar>
          </w:tcPr>
          <w:p w14:paraId="1AB4EBF7" w14:textId="77777777" w:rsidR="00FB3E62" w:rsidRPr="004C05C9" w:rsidRDefault="00FB3E62" w:rsidP="008B6A47">
            <w:pPr>
              <w:jc w:val="center"/>
              <w:rPr>
                <w:rFonts w:ascii="Times New Roman" w:hAnsi="Times New Roman" w:cs="Times New Roman"/>
                <w:sz w:val="20"/>
                <w:szCs w:val="20"/>
              </w:rPr>
            </w:pPr>
            <w:r w:rsidRPr="004C05C9">
              <w:rPr>
                <w:rFonts w:ascii="Times New Roman" w:hAnsi="Times New Roman" w:cs="Times New Roman"/>
                <w:sz w:val="20"/>
                <w:szCs w:val="20"/>
              </w:rPr>
              <w:t>18.</w:t>
            </w:r>
          </w:p>
        </w:tc>
        <w:tc>
          <w:tcPr>
            <w:tcW w:w="6527" w:type="dxa"/>
            <w:tcMar>
              <w:top w:w="45" w:type="dxa"/>
              <w:left w:w="45" w:type="dxa"/>
              <w:bottom w:w="45" w:type="dxa"/>
              <w:right w:w="45" w:type="dxa"/>
            </w:tcMar>
          </w:tcPr>
          <w:p w14:paraId="29CD2B0A" w14:textId="1FECAD35"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Stalas.</w:t>
            </w:r>
            <w:r w:rsidRPr="004C05C9">
              <w:rPr>
                <w:rFonts w:ascii="Times New Roman" w:hAnsi="Times New Roman" w:cs="Times New Roman"/>
                <w:sz w:val="20"/>
                <w:szCs w:val="20"/>
              </w:rPr>
              <w:t xml:space="preserve"> </w:t>
            </w:r>
            <w:r w:rsidRPr="004C05C9">
              <w:rPr>
                <w:rFonts w:ascii="Times New Roman" w:hAnsi="Times New Roman" w:cs="Times New Roman"/>
                <w:sz w:val="20"/>
                <w:szCs w:val="20"/>
              </w:rPr>
              <w:br/>
              <w:t>Stalviršis turi būti pagamintas iš ne mažiau kaip 25 mm  storio melaminu arba lygiaverte medžiaga dengtos medžio drožlių plokštės. Stalviršio kraštai laminuoti ne mažiau kaip 2 mm storio ABS/PVC briauna, kurios spalva turi sutapti su stalviršio spalva. Stalviršis turi turėti dvigubą metalinį konstrukcinį rėmą, gaminamą iš plieninio vamzdžio, ne mažesnio kaip 40x20 mm +- 2 mm. Rėmas į stalviršį turi būti tvirtinamas tik per metalines įvores. Stalų kojos turi būti pagamintos iš plieninio vamzdžio, ne mažesnio kaip  40x40 mm +-2 mm. Tarp stalviršio ir stalo kojų turi būti ne mažesnis kaip 10 mm+- 2 mm tarpas. Kojos turi turėti  ne mažesnes kaip 10 mm išsukamas atramėles grindų nelygumams išlyginti. Stalo kojos turi būti U raidės formos. Stalviršio spalvų pasirinkimas turi būti iš ne mažiau kaip 10 spalvų, metalinės dalies iš ne mažiau kaip 3. Stalai turi atitikti Europos biuro baldų standartą  EN 527-1:2011, EN 527-2:2016+A1:2019, EN 1730:2012 ar lygiaverčius. Sertifikato kopiją būtina prisegti teikiant pasiūlymą. Stalo plotis turi būti 1600 mm+- 20 mm, gylis 700 mm +- 20 mm, aukštis 740 mm +- 20 mm.</w:t>
            </w:r>
          </w:p>
        </w:tc>
        <w:tc>
          <w:tcPr>
            <w:tcW w:w="1542" w:type="dxa"/>
            <w:tcMar>
              <w:top w:w="45" w:type="dxa"/>
              <w:left w:w="45" w:type="dxa"/>
              <w:bottom w:w="45" w:type="dxa"/>
              <w:right w:w="45" w:type="dxa"/>
            </w:tcMar>
          </w:tcPr>
          <w:p w14:paraId="3EF8DCF9" w14:textId="00712E96" w:rsidR="00FB3E62" w:rsidRPr="004C05C9" w:rsidRDefault="00FB3E62" w:rsidP="008B6A47">
            <w:pPr>
              <w:jc w:val="center"/>
              <w:rPr>
                <w:rFonts w:ascii="Times New Roman" w:hAnsi="Times New Roman" w:cs="Times New Roman"/>
                <w:sz w:val="20"/>
                <w:szCs w:val="20"/>
              </w:rPr>
            </w:pPr>
            <w:r w:rsidRPr="004C05C9">
              <w:rPr>
                <w:rFonts w:ascii="Times New Roman" w:hAnsi="Times New Roman" w:cs="Times New Roman"/>
                <w:sz w:val="20"/>
                <w:szCs w:val="20"/>
              </w:rPr>
              <w:t>W=1600, D=700, H=740 +- 20 mm</w:t>
            </w:r>
          </w:p>
        </w:tc>
        <w:tc>
          <w:tcPr>
            <w:tcW w:w="1134" w:type="dxa"/>
            <w:tcMar>
              <w:top w:w="45" w:type="dxa"/>
              <w:left w:w="45" w:type="dxa"/>
              <w:bottom w:w="45" w:type="dxa"/>
              <w:right w:w="45" w:type="dxa"/>
            </w:tcMar>
          </w:tcPr>
          <w:p w14:paraId="3F162B01" w14:textId="77777777" w:rsidR="00FB3E62" w:rsidRPr="004C05C9" w:rsidRDefault="00FB3E62" w:rsidP="008B6A47">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28853F75" w14:textId="77777777" w:rsidR="00FB3E62" w:rsidRPr="004C05C9" w:rsidRDefault="00FB3E62" w:rsidP="008B6A47">
            <w:pPr>
              <w:jc w:val="center"/>
              <w:rPr>
                <w:rFonts w:ascii="Times New Roman" w:hAnsi="Times New Roman" w:cs="Times New Roman"/>
                <w:sz w:val="20"/>
                <w:szCs w:val="20"/>
              </w:rPr>
            </w:pPr>
          </w:p>
        </w:tc>
      </w:tr>
      <w:tr w:rsidR="00FB3E62" w:rsidRPr="004C05C9" w14:paraId="4839DD97" w14:textId="1AE023C7" w:rsidTr="00D03B9C">
        <w:tc>
          <w:tcPr>
            <w:tcW w:w="959" w:type="dxa"/>
            <w:tcMar>
              <w:top w:w="45" w:type="dxa"/>
              <w:left w:w="45" w:type="dxa"/>
              <w:bottom w:w="45" w:type="dxa"/>
              <w:right w:w="45" w:type="dxa"/>
            </w:tcMar>
          </w:tcPr>
          <w:p w14:paraId="58A0D7CD" w14:textId="77777777" w:rsidR="00FB3E62" w:rsidRPr="004C05C9" w:rsidRDefault="00FB3E62" w:rsidP="008B6A47">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19.</w:t>
            </w:r>
          </w:p>
        </w:tc>
        <w:tc>
          <w:tcPr>
            <w:tcW w:w="6527" w:type="dxa"/>
            <w:tcMar>
              <w:top w:w="45" w:type="dxa"/>
              <w:left w:w="45" w:type="dxa"/>
              <w:bottom w:w="45" w:type="dxa"/>
              <w:right w:w="45" w:type="dxa"/>
            </w:tcMar>
          </w:tcPr>
          <w:p w14:paraId="0A279130"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Uždara rakinama kanceliarinė spinta su stiklo durelėmis.</w:t>
            </w:r>
          </w:p>
          <w:p w14:paraId="2D83C225" w14:textId="71F91B84"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Spinta turi būti pagaminta iš medžio drožlių plokštės laminuotos melamino plėvele arba lygiagrečios medžiagos, plokštės storis ne mažesnis nei 18 mm. Spintos stogas ir dugnas  turi būti iš ne mažiau kaip 25 mm medžio drožlių plokštės. Spintos šonai iš vidinės pusės turi būti perforuoti, kad būtų galima lengvai keisti lentynų aukštį. Visų plokščių kraštai padengiami ne plonesne nei 2 mm PVC/ABS briauna, stogelio ir dugno ne mažesne kaip 2 mm PVC/ABS briauna. Spinta turi turėti kojeles grindų nelygumams išlyginti. Kojelės  išsisuka iki 10 mm +-5. Spintos nugarėlė turi būti pagaminta iš ne mažiau kaip 16 mm storio medžio drožlių plokštės, tokios pačios spalvos kaip ir spinta. Spinta konstrukciškai turi būti stabili t.y. nereikalauja papildomo tvirtinimo prie sienos ir gali ”tarnauti'' kaip pertvara. Kiekviena lentyna turi atlaikyti ne mažiau kaip 32 kg apkrovą. Lentynų laikikliai turi būti įfrezuoti, kad lentyna nejudėtų horizontaliai. Spintos durys turi būti sudarytos iš stiklo ir plokštės. Durelės pagamintos iš ne mažiau kaip 18 mm storio melaminu dengtos medžio drožlių plokštės arba lygiagrečios medžiagos ir skaidraus 5 mm storio grūdinto stiklo. Medinės dalies spalvų pasirinkimas turi būti iš ne mažiau kaip 10 spalvų, metalinės dalies iš ne mažiau kaip 3. Spintos plotis turi būti 800 mm +- 20 mm, gylis 425 mm +- 20 mm, aukštis 1874 mm +- 20 mm. Spinta turi atitikti LST EN 14073-2:2004; LST EN 14073-3:2004;  LST EN 14074:2004  arba lygiaverčio standarto reikalavimus. Sertifikato kopiją būtina prisegti teikiant pasiūlymą.</w:t>
            </w:r>
          </w:p>
        </w:tc>
        <w:tc>
          <w:tcPr>
            <w:tcW w:w="1542" w:type="dxa"/>
            <w:tcMar>
              <w:top w:w="45" w:type="dxa"/>
              <w:left w:w="45" w:type="dxa"/>
              <w:bottom w:w="45" w:type="dxa"/>
              <w:right w:w="45" w:type="dxa"/>
            </w:tcMar>
          </w:tcPr>
          <w:p w14:paraId="32BBC3C8" w14:textId="1F2E870A" w:rsidR="00FB3E62" w:rsidRPr="004C05C9" w:rsidRDefault="00FB3E62" w:rsidP="008B6A47">
            <w:pPr>
              <w:jc w:val="center"/>
              <w:rPr>
                <w:rFonts w:ascii="Times New Roman" w:hAnsi="Times New Roman" w:cs="Times New Roman"/>
                <w:sz w:val="20"/>
                <w:szCs w:val="20"/>
              </w:rPr>
            </w:pPr>
            <w:r w:rsidRPr="004C05C9">
              <w:rPr>
                <w:rFonts w:ascii="Times New Roman" w:hAnsi="Times New Roman" w:cs="Times New Roman"/>
                <w:sz w:val="20"/>
                <w:szCs w:val="20"/>
              </w:rPr>
              <w:t>W=800, D=425, H=1874 +- 20 mm</w:t>
            </w:r>
          </w:p>
        </w:tc>
        <w:tc>
          <w:tcPr>
            <w:tcW w:w="1134" w:type="dxa"/>
            <w:tcMar>
              <w:top w:w="45" w:type="dxa"/>
              <w:left w:w="45" w:type="dxa"/>
              <w:bottom w:w="45" w:type="dxa"/>
              <w:right w:w="45" w:type="dxa"/>
            </w:tcMar>
          </w:tcPr>
          <w:p w14:paraId="46F53688" w14:textId="77777777" w:rsidR="00FB3E62" w:rsidRPr="004C05C9" w:rsidRDefault="00FB3E62" w:rsidP="008B6A47">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23C94C95" w14:textId="77777777" w:rsidR="00FB3E62" w:rsidRPr="004C05C9" w:rsidRDefault="00FB3E62" w:rsidP="008B6A47">
            <w:pPr>
              <w:jc w:val="center"/>
              <w:rPr>
                <w:rFonts w:ascii="Times New Roman" w:hAnsi="Times New Roman" w:cs="Times New Roman"/>
                <w:sz w:val="20"/>
                <w:szCs w:val="20"/>
              </w:rPr>
            </w:pPr>
          </w:p>
        </w:tc>
      </w:tr>
      <w:tr w:rsidR="00FB3E62" w:rsidRPr="004C05C9" w14:paraId="69D38BC9" w14:textId="7C8BA7F2" w:rsidTr="00D03B9C">
        <w:tc>
          <w:tcPr>
            <w:tcW w:w="959" w:type="dxa"/>
            <w:tcMar>
              <w:top w:w="45" w:type="dxa"/>
              <w:left w:w="45" w:type="dxa"/>
              <w:bottom w:w="45" w:type="dxa"/>
              <w:right w:w="45" w:type="dxa"/>
            </w:tcMar>
          </w:tcPr>
          <w:p w14:paraId="076C7E01" w14:textId="09EA2973" w:rsidR="00FB3E62" w:rsidRPr="004C05C9" w:rsidRDefault="00FB3E62" w:rsidP="00C14362">
            <w:pPr>
              <w:jc w:val="center"/>
              <w:rPr>
                <w:rFonts w:ascii="Times New Roman" w:hAnsi="Times New Roman" w:cs="Times New Roman"/>
                <w:sz w:val="20"/>
                <w:szCs w:val="20"/>
              </w:rPr>
            </w:pPr>
            <w:r w:rsidRPr="004C05C9">
              <w:rPr>
                <w:rFonts w:ascii="Times New Roman" w:hAnsi="Times New Roman" w:cs="Times New Roman"/>
                <w:sz w:val="20"/>
                <w:szCs w:val="20"/>
              </w:rPr>
              <w:t>20.</w:t>
            </w:r>
          </w:p>
        </w:tc>
        <w:tc>
          <w:tcPr>
            <w:tcW w:w="6527" w:type="dxa"/>
            <w:tcMar>
              <w:top w:w="45" w:type="dxa"/>
              <w:left w:w="45" w:type="dxa"/>
              <w:bottom w:w="45" w:type="dxa"/>
              <w:right w:w="45" w:type="dxa"/>
            </w:tcMar>
          </w:tcPr>
          <w:p w14:paraId="7C7AEEDD" w14:textId="0362F4DB" w:rsidR="00FB3E62" w:rsidRPr="004C05C9" w:rsidRDefault="00FB3E62" w:rsidP="00D05702">
            <w:pPr>
              <w:jc w:val="both"/>
              <w:rPr>
                <w:rFonts w:ascii="Times New Roman" w:hAnsi="Times New Roman" w:cs="Times New Roman"/>
                <w:b/>
                <w:bCs/>
                <w:sz w:val="20"/>
                <w:szCs w:val="20"/>
              </w:rPr>
            </w:pPr>
            <w:r w:rsidRPr="004C05C9">
              <w:rPr>
                <w:rFonts w:ascii="Times New Roman" w:hAnsi="Times New Roman" w:cs="Times New Roman"/>
                <w:b/>
                <w:bCs/>
                <w:sz w:val="20"/>
                <w:szCs w:val="20"/>
              </w:rPr>
              <w:t>Persirengimo spintelės. (Patalpa brėžinyje Nr. 12, 45)</w:t>
            </w:r>
          </w:p>
          <w:p w14:paraId="682AAB87" w14:textId="4640AAD7" w:rsidR="00FB3E62" w:rsidRPr="004C05C9" w:rsidRDefault="00FB3E62" w:rsidP="00C14362">
            <w:pPr>
              <w:jc w:val="both"/>
              <w:rPr>
                <w:rFonts w:ascii="Times New Roman" w:hAnsi="Times New Roman" w:cs="Times New Roman"/>
                <w:b/>
                <w:bCs/>
                <w:sz w:val="20"/>
                <w:szCs w:val="20"/>
              </w:rPr>
            </w:pPr>
            <w:r w:rsidRPr="004C05C9">
              <w:rPr>
                <w:rFonts w:ascii="Times New Roman" w:hAnsi="Times New Roman" w:cs="Times New Roman"/>
                <w:sz w:val="20"/>
                <w:szCs w:val="20"/>
              </w:rPr>
              <w:t xml:space="preserve">6 sekcijos. Vieną sekciją sudaro 5 spintelės. Konstrukcija turi susidaryti iš atskiros persirengimo spintelės su atidaromomis durimis, kiekviename skyrelyje numatyta drabužių laikymo zona.  Apatinė konstrukcinė metalinė juosta baldo tvirtumui ir standumui užtikrinti ir integruotas suolelis sėdėjimui. Korpusas ir fasadai pagaminti iš laminuotos medžio drožlių plokštės, spalva U889 ST9 arba lygiavertė. Spintelės turi būti su spynelėmis (su visrakčiu). Po spintelėmis turi būti numatytas metalinis rėmas konstrukcijos tvirtumui ir standumui užtikrinti. Nugarėlės – 3 mm. HDF elementai – juodos spalvos. Suolelis turi būti pagamintas iš laminuotos medžio drožlių plokštės, ne mažiau kaip 18 mm, spalva U163 ST9 arba lygiavertė. Vienos sekcijos plotis 2500 mm +- 20 mm, gylis 600 mm +- 20 mm, aukštis 2000 mm +- 20 mm.  Turi būti ne mažiau 4 kabliukai vienoje kabinoje. Kiekvienas skyrelis turi būti pažymėtas aiškiai matomu numeriu. Numeracija turi būti patvari, atspari valymui ir mechaniniam poveikiui, pagaminta iš plastiko, metalo, laminato ar kitos lygiavertės medžiagos. Jei pasirenkamos lygiavertės spalvos/dangos, jas būtina derinti su užsakovu. </w:t>
            </w:r>
            <w:r w:rsidRPr="004C05C9">
              <w:rPr>
                <w:rFonts w:ascii="Times New Roman" w:hAnsi="Times New Roman" w:cs="Times New Roman"/>
                <w:b/>
                <w:bCs/>
                <w:sz w:val="20"/>
                <w:szCs w:val="20"/>
              </w:rPr>
              <w:lastRenderedPageBreak/>
              <w:t>Matmenys preliminarūs, prieš gaminant baldus tiekėjas turi pasitikrinti ir įsivertinti tikslius matmenis pagal esamą erdvę.</w:t>
            </w:r>
          </w:p>
        </w:tc>
        <w:tc>
          <w:tcPr>
            <w:tcW w:w="1542" w:type="dxa"/>
            <w:tcMar>
              <w:top w:w="45" w:type="dxa"/>
              <w:left w:w="45" w:type="dxa"/>
              <w:bottom w:w="45" w:type="dxa"/>
              <w:right w:w="45" w:type="dxa"/>
            </w:tcMar>
          </w:tcPr>
          <w:p w14:paraId="5F8BE703" w14:textId="17510948" w:rsidR="00FB3E62" w:rsidRPr="004C05C9" w:rsidRDefault="00FB3E62" w:rsidP="00C14362">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W=2500,</w:t>
            </w:r>
          </w:p>
          <w:p w14:paraId="7B1AD598" w14:textId="77777777" w:rsidR="00FB3E62" w:rsidRPr="004C05C9" w:rsidRDefault="00FB3E62" w:rsidP="00C14362">
            <w:pPr>
              <w:jc w:val="center"/>
              <w:rPr>
                <w:rFonts w:ascii="Times New Roman" w:hAnsi="Times New Roman" w:cs="Times New Roman"/>
                <w:sz w:val="20"/>
                <w:szCs w:val="20"/>
              </w:rPr>
            </w:pPr>
            <w:r w:rsidRPr="004C05C9">
              <w:rPr>
                <w:rFonts w:ascii="Times New Roman" w:hAnsi="Times New Roman" w:cs="Times New Roman"/>
                <w:sz w:val="20"/>
                <w:szCs w:val="20"/>
              </w:rPr>
              <w:t>D=600,</w:t>
            </w:r>
          </w:p>
          <w:p w14:paraId="4803389A" w14:textId="7F9E44FF" w:rsidR="00FB3E62" w:rsidRPr="004C05C9" w:rsidRDefault="00FB3E62" w:rsidP="00153F8D">
            <w:pPr>
              <w:jc w:val="center"/>
              <w:rPr>
                <w:rFonts w:ascii="Times New Roman" w:hAnsi="Times New Roman" w:cs="Times New Roman"/>
                <w:sz w:val="20"/>
                <w:szCs w:val="20"/>
              </w:rPr>
            </w:pPr>
            <w:r w:rsidRPr="004C05C9">
              <w:rPr>
                <w:rFonts w:ascii="Times New Roman" w:hAnsi="Times New Roman" w:cs="Times New Roman"/>
                <w:sz w:val="20"/>
                <w:szCs w:val="20"/>
              </w:rPr>
              <w:t>H=2000 +- 20 mm</w:t>
            </w:r>
          </w:p>
        </w:tc>
        <w:tc>
          <w:tcPr>
            <w:tcW w:w="1134" w:type="dxa"/>
            <w:tcMar>
              <w:top w:w="45" w:type="dxa"/>
              <w:left w:w="45" w:type="dxa"/>
              <w:bottom w:w="45" w:type="dxa"/>
              <w:right w:w="45" w:type="dxa"/>
            </w:tcMar>
          </w:tcPr>
          <w:p w14:paraId="0098326F" w14:textId="0010D683" w:rsidR="00FB3E62" w:rsidRPr="004C05C9" w:rsidRDefault="00FB3E62" w:rsidP="00C14362">
            <w:pPr>
              <w:jc w:val="center"/>
              <w:rPr>
                <w:rFonts w:ascii="Times New Roman" w:hAnsi="Times New Roman" w:cs="Times New Roman"/>
                <w:sz w:val="20"/>
                <w:szCs w:val="20"/>
              </w:rPr>
            </w:pPr>
            <w:r w:rsidRPr="004C05C9">
              <w:rPr>
                <w:rFonts w:ascii="Times New Roman" w:hAnsi="Times New Roman" w:cs="Times New Roman"/>
                <w:sz w:val="20"/>
                <w:szCs w:val="20"/>
              </w:rPr>
              <w:t>6</w:t>
            </w:r>
          </w:p>
        </w:tc>
        <w:tc>
          <w:tcPr>
            <w:tcW w:w="5245" w:type="dxa"/>
          </w:tcPr>
          <w:p w14:paraId="14B6FB7C" w14:textId="77777777" w:rsidR="00FB3E62" w:rsidRPr="004C05C9" w:rsidRDefault="00FB3E62" w:rsidP="00C14362">
            <w:pPr>
              <w:jc w:val="center"/>
              <w:rPr>
                <w:rFonts w:ascii="Times New Roman" w:hAnsi="Times New Roman" w:cs="Times New Roman"/>
                <w:sz w:val="20"/>
                <w:szCs w:val="20"/>
              </w:rPr>
            </w:pPr>
          </w:p>
        </w:tc>
      </w:tr>
      <w:tr w:rsidR="00FB3E62" w:rsidRPr="004C05C9" w14:paraId="47F87DBC" w14:textId="467908A4" w:rsidTr="00D03B9C">
        <w:tc>
          <w:tcPr>
            <w:tcW w:w="959" w:type="dxa"/>
            <w:tcMar>
              <w:top w:w="45" w:type="dxa"/>
              <w:left w:w="45" w:type="dxa"/>
              <w:bottom w:w="45" w:type="dxa"/>
              <w:right w:w="45" w:type="dxa"/>
            </w:tcMar>
          </w:tcPr>
          <w:p w14:paraId="1DDC1EB7" w14:textId="0D69C875" w:rsidR="00FB3E62" w:rsidRPr="004C05C9" w:rsidRDefault="00FB3E62" w:rsidP="00D121D8">
            <w:pPr>
              <w:jc w:val="center"/>
              <w:rPr>
                <w:rFonts w:ascii="Times New Roman" w:hAnsi="Times New Roman" w:cs="Times New Roman"/>
                <w:sz w:val="20"/>
                <w:szCs w:val="20"/>
              </w:rPr>
            </w:pPr>
            <w:r w:rsidRPr="004C05C9">
              <w:rPr>
                <w:rFonts w:ascii="Times New Roman" w:hAnsi="Times New Roman" w:cs="Times New Roman"/>
                <w:sz w:val="20"/>
                <w:szCs w:val="20"/>
              </w:rPr>
              <w:t>2</w:t>
            </w:r>
            <w:r w:rsidR="000A5C5C">
              <w:rPr>
                <w:rFonts w:ascii="Times New Roman" w:hAnsi="Times New Roman" w:cs="Times New Roman"/>
                <w:sz w:val="20"/>
                <w:szCs w:val="20"/>
              </w:rPr>
              <w:t>1</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617C961A" w14:textId="77777777"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Baro kėdė.</w:t>
            </w:r>
          </w:p>
          <w:p w14:paraId="20930522" w14:textId="0454FE9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Baro kėdės sėdimoji dalis ir atlošas turi būti apvalintų formų. Atlošas turi būti išlenktas. Integruota kojų atrama turi užtikrinti ergonomišką sėdėjimo poziciją. Sėdimoji dalis ir atlošas turi būti pagaminti iš technopolimero arba lygiagrečios medžiagos. Rėmas turi būti metalinis arba lygiagreti medžiaga. Kojos tiesios, stabilios, sujungtos skersiniais elementais standumui užtikrinti. Konstrukcija turi būti pritaikyta intensyviam naudojimui. Kėdės spalvų pasirinkimas turi būti iš ne mažiau kaip 3 spalvų. Kėdės plotis turi būti 520 mm +- 20 mm, gylis 500 mm +- 20 mm, aukštis 980 mm +- 20 mm, sėdimosios dalies aukštis 750 mm +- 20 mm. Kėdė turi atitikti užduotą dizainą. </w:t>
            </w:r>
          </w:p>
        </w:tc>
        <w:tc>
          <w:tcPr>
            <w:tcW w:w="1542" w:type="dxa"/>
            <w:tcMar>
              <w:top w:w="45" w:type="dxa"/>
              <w:left w:w="45" w:type="dxa"/>
              <w:bottom w:w="45" w:type="dxa"/>
              <w:right w:w="45" w:type="dxa"/>
            </w:tcMar>
          </w:tcPr>
          <w:p w14:paraId="4338BB19" w14:textId="77777777" w:rsidR="00FB3E62" w:rsidRPr="004C05C9" w:rsidRDefault="00FB3E62" w:rsidP="00D121D8">
            <w:pPr>
              <w:jc w:val="center"/>
              <w:rPr>
                <w:rFonts w:ascii="Times New Roman" w:hAnsi="Times New Roman" w:cs="Times New Roman"/>
                <w:sz w:val="20"/>
                <w:szCs w:val="20"/>
              </w:rPr>
            </w:pPr>
            <w:r w:rsidRPr="004C05C9">
              <w:rPr>
                <w:rFonts w:ascii="Times New Roman" w:hAnsi="Times New Roman" w:cs="Times New Roman"/>
                <w:sz w:val="20"/>
                <w:szCs w:val="20"/>
              </w:rPr>
              <w:t>W=520, D=500, H=980, Sh=750 +- 20 mm</w:t>
            </w:r>
          </w:p>
        </w:tc>
        <w:tc>
          <w:tcPr>
            <w:tcW w:w="1134" w:type="dxa"/>
            <w:tcMar>
              <w:top w:w="45" w:type="dxa"/>
              <w:left w:w="45" w:type="dxa"/>
              <w:bottom w:w="45" w:type="dxa"/>
              <w:right w:w="45" w:type="dxa"/>
            </w:tcMar>
          </w:tcPr>
          <w:p w14:paraId="165B4F28" w14:textId="77777777" w:rsidR="00FB3E62" w:rsidRPr="004C05C9" w:rsidRDefault="00FB3E62" w:rsidP="00D121D8">
            <w:pPr>
              <w:jc w:val="center"/>
              <w:rPr>
                <w:rFonts w:ascii="Times New Roman" w:hAnsi="Times New Roman" w:cs="Times New Roman"/>
                <w:sz w:val="20"/>
                <w:szCs w:val="20"/>
              </w:rPr>
            </w:pPr>
            <w:r w:rsidRPr="004C05C9">
              <w:rPr>
                <w:rFonts w:ascii="Times New Roman" w:hAnsi="Times New Roman" w:cs="Times New Roman"/>
                <w:sz w:val="20"/>
                <w:szCs w:val="20"/>
              </w:rPr>
              <w:t>5</w:t>
            </w:r>
          </w:p>
        </w:tc>
        <w:tc>
          <w:tcPr>
            <w:tcW w:w="5245" w:type="dxa"/>
          </w:tcPr>
          <w:p w14:paraId="2C4D6813" w14:textId="77777777" w:rsidR="00FB3E62" w:rsidRPr="004C05C9" w:rsidRDefault="00FB3E62" w:rsidP="00D121D8">
            <w:pPr>
              <w:jc w:val="center"/>
              <w:rPr>
                <w:rFonts w:ascii="Times New Roman" w:hAnsi="Times New Roman" w:cs="Times New Roman"/>
                <w:sz w:val="20"/>
                <w:szCs w:val="20"/>
              </w:rPr>
            </w:pPr>
          </w:p>
        </w:tc>
      </w:tr>
      <w:tr w:rsidR="00FB3E62" w:rsidRPr="004C05C9" w14:paraId="3FF03869" w14:textId="309E7B58" w:rsidTr="00D03B9C">
        <w:tc>
          <w:tcPr>
            <w:tcW w:w="959" w:type="dxa"/>
            <w:tcMar>
              <w:top w:w="45" w:type="dxa"/>
              <w:left w:w="45" w:type="dxa"/>
              <w:bottom w:w="45" w:type="dxa"/>
              <w:right w:w="45" w:type="dxa"/>
            </w:tcMar>
          </w:tcPr>
          <w:p w14:paraId="22FC64B9" w14:textId="4C01B635" w:rsidR="00FB3E62" w:rsidRPr="004C05C9" w:rsidRDefault="00FB3E62" w:rsidP="00F94525">
            <w:pPr>
              <w:jc w:val="center"/>
              <w:rPr>
                <w:rFonts w:ascii="Times New Roman" w:hAnsi="Times New Roman" w:cs="Times New Roman"/>
                <w:sz w:val="20"/>
                <w:szCs w:val="20"/>
              </w:rPr>
            </w:pPr>
            <w:r w:rsidRPr="004C05C9">
              <w:rPr>
                <w:rFonts w:ascii="Times New Roman" w:hAnsi="Times New Roman" w:cs="Times New Roman"/>
                <w:sz w:val="20"/>
                <w:szCs w:val="20"/>
              </w:rPr>
              <w:t>2</w:t>
            </w:r>
            <w:r w:rsidR="000A5C5C">
              <w:rPr>
                <w:rFonts w:ascii="Times New Roman" w:hAnsi="Times New Roman" w:cs="Times New Roman"/>
                <w:sz w:val="20"/>
                <w:szCs w:val="20"/>
              </w:rPr>
              <w:t>2</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33C7409C" w14:textId="09A6BD7C"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Virtuvė. (Patalpa brėžinyje Nr. 10)</w:t>
            </w:r>
          </w:p>
          <w:p w14:paraId="47B0D55D" w14:textId="01FD7961"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Korpusas ir fasadai turi būti  pagaminti iš laminuotos medžio drožlių plokštės, ne mažiau kaip 18 mm, spalva U889 ST9 arba lygiavertė. Turi būti stalčiai - 6 vnt. Stalviršis pagamintas iš ne daugiau kaip 20 mm, „Candela marble light grey“ akmens imitacijos arba lygiavertės medžiagos. Sienelė turi būti pagaminta iš HPL plokštės, derinama prie stalviršio spalvos. Lentynos turi būti pagamintos iš laminuotos medžio drožlių plokštės,  U889 ST9 spalvos arba lygiavertės. Lentynose turi būti integruotas frezuotas LED apšvietimas, šviesos spalva 3000 K. </w:t>
            </w:r>
            <w:r w:rsidRPr="004C05C9">
              <w:t xml:space="preserve"> </w:t>
            </w:r>
            <w:r w:rsidRPr="004C05C9">
              <w:rPr>
                <w:rFonts w:ascii="Times New Roman" w:hAnsi="Times New Roman" w:cs="Times New Roman"/>
                <w:sz w:val="20"/>
                <w:szCs w:val="20"/>
              </w:rPr>
              <w:t xml:space="preserve">Viršutinėje baldo dalyje turi būti įrengtos uždaros daiktų laikymo spintelės su durelėmis. Durelės turi sudaryti vientisą fasado plokštumą, būti varstomos, su švelnaus uždarymo vyriais ir atidaromos rankenėlėmis, integruotais profiliais arba kitu lygiaverčiu sprendiniu. Spintelių viduje turi būti įrengtos lentynos, kurių išdėstymas pritaikytas daiktams laikyti. Nugarėlės storis turi būti 3 mm, spalva turi būti derinama su užsakovu. Virtuvė turi turėti integruota gėrimų šaldytuvą, plautuvę ir maišytuvą. Visa santechnika ir elektros instaliacija įrengta ir paruošta naudojimui.  Stalčių atidarymas turi turėti rankenėles arba lygiavertį sprendinį atidarymui. Virtuvės plotis turi būti 2500 mm </w:t>
            </w:r>
            <w:r w:rsidRPr="004C05C9">
              <w:rPr>
                <w:rFonts w:ascii="Times New Roman" w:hAnsi="Times New Roman" w:cs="Times New Roman"/>
                <w:b/>
                <w:bCs/>
                <w:sz w:val="20"/>
                <w:szCs w:val="20"/>
              </w:rPr>
              <w:t>(faktinis virtuvės plotis tikslinamas vietoje)</w:t>
            </w:r>
            <w:r w:rsidRPr="004C05C9">
              <w:rPr>
                <w:rFonts w:ascii="Times New Roman" w:hAnsi="Times New Roman" w:cs="Times New Roman"/>
                <w:sz w:val="20"/>
                <w:szCs w:val="20"/>
              </w:rPr>
              <w:t xml:space="preserve"> +- 20 mm,  gylis 600 mm +-20 mm, aukštis 2500 mm </w:t>
            </w:r>
            <w:r w:rsidRPr="004C05C9">
              <w:rPr>
                <w:rFonts w:ascii="Times New Roman" w:hAnsi="Times New Roman" w:cs="Times New Roman"/>
                <w:b/>
                <w:bCs/>
                <w:sz w:val="20"/>
                <w:szCs w:val="20"/>
              </w:rPr>
              <w:t>(faktinis virtuvės aukštis tikslinamas vietoje)</w:t>
            </w:r>
            <w:r w:rsidRPr="004C05C9">
              <w:rPr>
                <w:rFonts w:ascii="Times New Roman" w:hAnsi="Times New Roman" w:cs="Times New Roman"/>
                <w:sz w:val="20"/>
                <w:szCs w:val="20"/>
              </w:rPr>
              <w:t xml:space="preserve"> +- 20 mm. Jei pasirenkamos lygiavertės spalvos/dangos, jas būtina derinti su užsakovu. PASTABA: </w:t>
            </w:r>
            <w:r w:rsidRPr="004C05C9">
              <w:rPr>
                <w:rFonts w:ascii="Times New Roman" w:hAnsi="Times New Roman" w:cs="Times New Roman"/>
                <w:b/>
                <w:bCs/>
                <w:sz w:val="20"/>
                <w:szCs w:val="20"/>
              </w:rPr>
              <w:t>Matmenys preliminarūs, prieš gaminant baldus tiekėjas turi pasitikrinti ir įsivertinti tikslius matmenis pagal esamą erdvę.</w:t>
            </w:r>
          </w:p>
        </w:tc>
        <w:tc>
          <w:tcPr>
            <w:tcW w:w="1542" w:type="dxa"/>
            <w:tcMar>
              <w:top w:w="45" w:type="dxa"/>
              <w:left w:w="45" w:type="dxa"/>
              <w:bottom w:w="45" w:type="dxa"/>
              <w:right w:w="45" w:type="dxa"/>
            </w:tcMar>
          </w:tcPr>
          <w:p w14:paraId="65F6278D" w14:textId="73ECAC54" w:rsidR="00FB3E62" w:rsidRPr="004C05C9" w:rsidRDefault="00FB3E62" w:rsidP="00F94525">
            <w:pPr>
              <w:jc w:val="center"/>
              <w:rPr>
                <w:rFonts w:ascii="Times New Roman" w:hAnsi="Times New Roman" w:cs="Times New Roman"/>
                <w:sz w:val="20"/>
                <w:szCs w:val="20"/>
              </w:rPr>
            </w:pPr>
            <w:r w:rsidRPr="004C05C9">
              <w:rPr>
                <w:rFonts w:ascii="Times New Roman" w:hAnsi="Times New Roman" w:cs="Times New Roman"/>
                <w:sz w:val="20"/>
                <w:szCs w:val="20"/>
              </w:rPr>
              <w:t>W=2500, D=600 H=2500 +- 20 mm</w:t>
            </w:r>
          </w:p>
        </w:tc>
        <w:tc>
          <w:tcPr>
            <w:tcW w:w="1134" w:type="dxa"/>
            <w:tcMar>
              <w:top w:w="45" w:type="dxa"/>
              <w:left w:w="45" w:type="dxa"/>
              <w:bottom w:w="45" w:type="dxa"/>
              <w:right w:w="45" w:type="dxa"/>
            </w:tcMar>
          </w:tcPr>
          <w:p w14:paraId="65AD2EFB" w14:textId="77777777" w:rsidR="00FB3E62" w:rsidRPr="004C05C9" w:rsidRDefault="00FB3E62" w:rsidP="00F94525">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4AEE9BA9" w14:textId="77777777" w:rsidR="00FB3E62" w:rsidRPr="004C05C9" w:rsidRDefault="00FB3E62" w:rsidP="00F94525">
            <w:pPr>
              <w:jc w:val="center"/>
              <w:rPr>
                <w:rFonts w:ascii="Times New Roman" w:hAnsi="Times New Roman" w:cs="Times New Roman"/>
                <w:sz w:val="20"/>
                <w:szCs w:val="20"/>
              </w:rPr>
            </w:pPr>
          </w:p>
        </w:tc>
      </w:tr>
      <w:tr w:rsidR="00FB3E62" w:rsidRPr="004C05C9" w14:paraId="5298B583" w14:textId="3ED6812E" w:rsidTr="00D03B9C">
        <w:tc>
          <w:tcPr>
            <w:tcW w:w="959" w:type="dxa"/>
            <w:tcMar>
              <w:top w:w="45" w:type="dxa"/>
              <w:left w:w="45" w:type="dxa"/>
              <w:bottom w:w="45" w:type="dxa"/>
              <w:right w:w="45" w:type="dxa"/>
            </w:tcMar>
          </w:tcPr>
          <w:p w14:paraId="7DB0FD31" w14:textId="4267B00A" w:rsidR="00FB3E62" w:rsidRPr="004C05C9" w:rsidRDefault="00FB3E62" w:rsidP="00E509B6">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2</w:t>
            </w:r>
            <w:r w:rsidR="000A5C5C">
              <w:rPr>
                <w:rFonts w:ascii="Times New Roman" w:hAnsi="Times New Roman" w:cs="Times New Roman"/>
                <w:sz w:val="20"/>
                <w:szCs w:val="20"/>
              </w:rPr>
              <w:t>3</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403BF565" w14:textId="77777777"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Baro stalas.</w:t>
            </w:r>
          </w:p>
          <w:p w14:paraId="09EE33F8" w14:textId="3DE2C8BE"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Stalo konstrukciją turi sudaryti stalviršis ir metalinis rėmas, užtikrinantis stabilumą ir tvirtumą. Stalo kojos ir bazė turi būti metalinis rėmas, juodos spalvos. Dizainas minimalistinis, pritaikytas baro tipo sėdėjimui prie aukštų kėdžių. Stalo plotis turi būti 3950 mm +- 20 mm, gylis 500 mm +- 20 mm, aukštis 1050 mm +- 20 mm. Baldas turi atitikti pateiktą vizualinį sprendimą.</w:t>
            </w:r>
          </w:p>
        </w:tc>
        <w:tc>
          <w:tcPr>
            <w:tcW w:w="1542" w:type="dxa"/>
            <w:tcMar>
              <w:top w:w="45" w:type="dxa"/>
              <w:left w:w="45" w:type="dxa"/>
              <w:bottom w:w="45" w:type="dxa"/>
              <w:right w:w="45" w:type="dxa"/>
            </w:tcMar>
          </w:tcPr>
          <w:p w14:paraId="124C6B9E" w14:textId="515ECFBF" w:rsidR="00FB3E62" w:rsidRPr="004C05C9" w:rsidRDefault="00FB3E62" w:rsidP="00197C92">
            <w:pPr>
              <w:jc w:val="center"/>
              <w:rPr>
                <w:rFonts w:ascii="Times New Roman" w:hAnsi="Times New Roman" w:cs="Times New Roman"/>
                <w:sz w:val="20"/>
                <w:szCs w:val="20"/>
              </w:rPr>
            </w:pPr>
            <w:r w:rsidRPr="004C05C9">
              <w:rPr>
                <w:rFonts w:ascii="Times New Roman" w:hAnsi="Times New Roman" w:cs="Times New Roman"/>
                <w:sz w:val="20"/>
                <w:szCs w:val="20"/>
              </w:rPr>
              <w:t>W3950, D=500, H=1050 +- 20 mm</w:t>
            </w:r>
          </w:p>
        </w:tc>
        <w:tc>
          <w:tcPr>
            <w:tcW w:w="1134" w:type="dxa"/>
            <w:tcMar>
              <w:top w:w="45" w:type="dxa"/>
              <w:left w:w="45" w:type="dxa"/>
              <w:bottom w:w="45" w:type="dxa"/>
              <w:right w:w="45" w:type="dxa"/>
            </w:tcMar>
          </w:tcPr>
          <w:p w14:paraId="7AD82F3A" w14:textId="77777777" w:rsidR="00FB3E62" w:rsidRPr="004C05C9" w:rsidRDefault="00FB3E62" w:rsidP="00197C92">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462692EF" w14:textId="77777777" w:rsidR="00FB3E62" w:rsidRPr="004C05C9" w:rsidRDefault="00FB3E62" w:rsidP="00197C92">
            <w:pPr>
              <w:jc w:val="center"/>
              <w:rPr>
                <w:rFonts w:ascii="Times New Roman" w:hAnsi="Times New Roman" w:cs="Times New Roman"/>
                <w:sz w:val="20"/>
                <w:szCs w:val="20"/>
              </w:rPr>
            </w:pPr>
          </w:p>
        </w:tc>
      </w:tr>
      <w:tr w:rsidR="00FB3E62" w:rsidRPr="004C05C9" w14:paraId="7669BA77" w14:textId="50DFB0C4" w:rsidTr="00D03B9C">
        <w:tc>
          <w:tcPr>
            <w:tcW w:w="959" w:type="dxa"/>
            <w:tcMar>
              <w:top w:w="45" w:type="dxa"/>
              <w:left w:w="45" w:type="dxa"/>
              <w:bottom w:w="45" w:type="dxa"/>
              <w:right w:w="45" w:type="dxa"/>
            </w:tcMar>
          </w:tcPr>
          <w:p w14:paraId="47783CBA" w14:textId="0E2CD7EE"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2</w:t>
            </w:r>
            <w:r w:rsidR="000A5C5C">
              <w:rPr>
                <w:rFonts w:ascii="Times New Roman" w:hAnsi="Times New Roman" w:cs="Times New Roman"/>
                <w:sz w:val="20"/>
                <w:szCs w:val="20"/>
              </w:rPr>
              <w:t>4</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341E1FCA" w14:textId="77777777"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Baro stalas.</w:t>
            </w:r>
          </w:p>
          <w:p w14:paraId="6ABE991D" w14:textId="65B7DE86"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Stalo bazė turi būti "kūgio" formos. Stalo bazė turi būti pagaminta iš polipropileno arba lygiagrečios medžiagos.  Stalviršis turi būti pagamintas iš 25 mm +- 2 mm storio melaminu dengtos medžio drožlių plokštės, kurios kraštai laminuoti 2 mm +- 1 mm ABS briauna, užtikrinančia atsparumą dėvėjimuisi. Stalviršio spalvų pasirinkimas turi būti iš ne mažiau kaip 5 spalvų, bazės ne mažiau kaip iš 2, privaloma spalva juoda. Bazinės platformos diametras turi būti  Ø420 mm +- 5 mm. Stalviršis turi būti Ø700 mm +- 20 mm, aukštis 1060 mm +- 20 mm. </w:t>
            </w:r>
          </w:p>
        </w:tc>
        <w:tc>
          <w:tcPr>
            <w:tcW w:w="1542" w:type="dxa"/>
            <w:tcMar>
              <w:top w:w="45" w:type="dxa"/>
              <w:left w:w="45" w:type="dxa"/>
              <w:bottom w:w="45" w:type="dxa"/>
              <w:right w:w="45" w:type="dxa"/>
            </w:tcMar>
          </w:tcPr>
          <w:p w14:paraId="2D04DCCE" w14:textId="48585A88"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Ø=700 mm, H=1060 +- 20 mm</w:t>
            </w:r>
          </w:p>
        </w:tc>
        <w:tc>
          <w:tcPr>
            <w:tcW w:w="1134" w:type="dxa"/>
            <w:tcMar>
              <w:top w:w="45" w:type="dxa"/>
              <w:left w:w="45" w:type="dxa"/>
              <w:bottom w:w="45" w:type="dxa"/>
              <w:right w:w="45" w:type="dxa"/>
            </w:tcMar>
          </w:tcPr>
          <w:p w14:paraId="091143FB" w14:textId="77777777"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9</w:t>
            </w:r>
          </w:p>
        </w:tc>
        <w:tc>
          <w:tcPr>
            <w:tcW w:w="5245" w:type="dxa"/>
          </w:tcPr>
          <w:p w14:paraId="308D3628" w14:textId="77777777" w:rsidR="00FB3E62" w:rsidRPr="004C05C9" w:rsidRDefault="00FB3E62" w:rsidP="00CA248A">
            <w:pPr>
              <w:jc w:val="center"/>
              <w:rPr>
                <w:rFonts w:ascii="Times New Roman" w:hAnsi="Times New Roman" w:cs="Times New Roman"/>
                <w:sz w:val="20"/>
                <w:szCs w:val="20"/>
              </w:rPr>
            </w:pPr>
          </w:p>
        </w:tc>
      </w:tr>
      <w:tr w:rsidR="00FB3E62" w:rsidRPr="004C05C9" w14:paraId="0F23F5E4" w14:textId="34636609" w:rsidTr="00D03B9C">
        <w:tc>
          <w:tcPr>
            <w:tcW w:w="959" w:type="dxa"/>
            <w:tcMar>
              <w:top w:w="45" w:type="dxa"/>
              <w:left w:w="45" w:type="dxa"/>
              <w:bottom w:w="45" w:type="dxa"/>
              <w:right w:w="45" w:type="dxa"/>
            </w:tcMar>
          </w:tcPr>
          <w:p w14:paraId="51234F9B" w14:textId="4E6961E5"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2</w:t>
            </w:r>
            <w:r w:rsidR="000A5C5C">
              <w:rPr>
                <w:rFonts w:ascii="Times New Roman" w:hAnsi="Times New Roman" w:cs="Times New Roman"/>
                <w:sz w:val="20"/>
                <w:szCs w:val="20"/>
              </w:rPr>
              <w:t>5</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0C98E1ED" w14:textId="77777777" w:rsidR="00FB3E62" w:rsidRPr="004C05C9" w:rsidRDefault="00FB3E62"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Baro kėdė.</w:t>
            </w:r>
          </w:p>
          <w:p w14:paraId="52B1C832" w14:textId="4E2FB885"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sz w:val="20"/>
                <w:szCs w:val="20"/>
              </w:rPr>
              <w:t xml:space="preserve">Rėmas turi būti apvalaus metalo arba lygiagrečios medžiagos vamzdis, vamzdžio skersmuo 16 mm +- 1 mm. Keturių kojų konstrukcija su integruota kojų atrama stabilumui ir patogumui užtikrinti. Sėdimoji dalis ir atlošas turi būti pagaminti iš polipropileno. Rėmas turi būti dažytas milteliniu būdu. Kėdės kojelės turi būti su padukais, kurie užtikrintų apsaugą nuo grindų subraižymo. Sėdimoji dalis ir atlošas turi būti išlenkti. Baro kėdės plotis turi būti 445 mm +- 20 mm, gylis 485 mm +- 20 mm, aukštis 1035 mm +- 20 mm, sėdimosios dalies aukštis 773 mm +- 20 mm. Kėdė turi atitikti užduotą dizainą. </w:t>
            </w:r>
          </w:p>
        </w:tc>
        <w:tc>
          <w:tcPr>
            <w:tcW w:w="1542" w:type="dxa"/>
            <w:tcMar>
              <w:top w:w="45" w:type="dxa"/>
              <w:left w:w="45" w:type="dxa"/>
              <w:bottom w:w="45" w:type="dxa"/>
              <w:right w:w="45" w:type="dxa"/>
            </w:tcMar>
          </w:tcPr>
          <w:p w14:paraId="095A0CAB" w14:textId="77777777"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W=445, D=485, H=1035, Sh=773 +- 20 mm</w:t>
            </w:r>
          </w:p>
        </w:tc>
        <w:tc>
          <w:tcPr>
            <w:tcW w:w="1134" w:type="dxa"/>
            <w:tcMar>
              <w:top w:w="45" w:type="dxa"/>
              <w:left w:w="45" w:type="dxa"/>
              <w:bottom w:w="45" w:type="dxa"/>
              <w:right w:w="45" w:type="dxa"/>
            </w:tcMar>
          </w:tcPr>
          <w:p w14:paraId="71BA322E" w14:textId="77777777"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36</w:t>
            </w:r>
          </w:p>
        </w:tc>
        <w:tc>
          <w:tcPr>
            <w:tcW w:w="5245" w:type="dxa"/>
          </w:tcPr>
          <w:p w14:paraId="644E4860" w14:textId="77777777" w:rsidR="00FB3E62" w:rsidRPr="004C05C9" w:rsidRDefault="00FB3E62" w:rsidP="00CA248A">
            <w:pPr>
              <w:jc w:val="center"/>
              <w:rPr>
                <w:rFonts w:ascii="Times New Roman" w:hAnsi="Times New Roman" w:cs="Times New Roman"/>
                <w:sz w:val="20"/>
                <w:szCs w:val="20"/>
              </w:rPr>
            </w:pPr>
          </w:p>
        </w:tc>
      </w:tr>
      <w:tr w:rsidR="00FB3E62" w:rsidRPr="004C05C9" w14:paraId="5D5C2C6A" w14:textId="2A3B744D" w:rsidTr="00D03B9C">
        <w:tc>
          <w:tcPr>
            <w:tcW w:w="959" w:type="dxa"/>
            <w:tcMar>
              <w:top w:w="45" w:type="dxa"/>
              <w:left w:w="45" w:type="dxa"/>
              <w:bottom w:w="45" w:type="dxa"/>
              <w:right w:w="45" w:type="dxa"/>
            </w:tcMar>
          </w:tcPr>
          <w:p w14:paraId="719CE3F2" w14:textId="370C96AB"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2</w:t>
            </w:r>
            <w:r w:rsidR="000A5C5C">
              <w:rPr>
                <w:rFonts w:ascii="Times New Roman" w:hAnsi="Times New Roman" w:cs="Times New Roman"/>
                <w:sz w:val="20"/>
                <w:szCs w:val="20"/>
              </w:rPr>
              <w:t>6</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2AE1BCFE" w14:textId="17B74049"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Minkštasuolis.</w:t>
            </w:r>
            <w:r w:rsidRPr="004C05C9">
              <w:rPr>
                <w:rFonts w:ascii="Times New Roman" w:hAnsi="Times New Roman" w:cs="Times New Roman"/>
                <w:sz w:val="20"/>
                <w:szCs w:val="20"/>
              </w:rPr>
              <w:br/>
              <w:t xml:space="preserve">Sėdimoji dalis plati, gili ir vizualiai masyvi, tačiau sušvelninta apvalintais kraštais. Priekinė sėdynės briauna švelniai užapvalinta. Atlošas tiesus, horizontaliai pailgas, su minkštu viršutiniu kraštu. Kojos pagamintos iš metalinių vamzdžių, švelniai lenktų, su  užapvalintomis formomis. Kojos turi būti išdėstytos taip, kad užtikrintų stabilumą. Apatinėje dalyje turi būti naudojamos atramos, kurios užtikrintų stabilumą ir apsaugotų grindis nuo nelygumų ar subraižymų.  Kojos turi būti dažytos milteliniu būdu. Sėdimosios dalies ir atlošo spalvų pasirinkimas turi būti iš ne mažiau kaip 5 spalvų, metalinės dalies iš ne mažiau kaip 3 spalvų. Minkštasuolio plotis turi būti 1340 mm +- 20 mm, gylis 805 mm +- 20 mm, aukštis 780 mm +- 20 mm. </w:t>
            </w:r>
          </w:p>
        </w:tc>
        <w:tc>
          <w:tcPr>
            <w:tcW w:w="1542" w:type="dxa"/>
            <w:tcMar>
              <w:top w:w="45" w:type="dxa"/>
              <w:left w:w="45" w:type="dxa"/>
              <w:bottom w:w="45" w:type="dxa"/>
              <w:right w:w="45" w:type="dxa"/>
            </w:tcMar>
          </w:tcPr>
          <w:p w14:paraId="311C1C57" w14:textId="77777777"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W=1340, D=805, H=780 +- 20 mm</w:t>
            </w:r>
          </w:p>
        </w:tc>
        <w:tc>
          <w:tcPr>
            <w:tcW w:w="1134" w:type="dxa"/>
            <w:tcMar>
              <w:top w:w="45" w:type="dxa"/>
              <w:left w:w="45" w:type="dxa"/>
              <w:bottom w:w="45" w:type="dxa"/>
              <w:right w:w="45" w:type="dxa"/>
            </w:tcMar>
          </w:tcPr>
          <w:p w14:paraId="7AF32841" w14:textId="77777777" w:rsidR="00FB3E62" w:rsidRPr="004C05C9" w:rsidRDefault="00FB3E62" w:rsidP="00CA248A">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45E97741" w14:textId="77777777" w:rsidR="00FB3E62" w:rsidRPr="004C05C9" w:rsidRDefault="00FB3E62" w:rsidP="00CA248A">
            <w:pPr>
              <w:jc w:val="center"/>
              <w:rPr>
                <w:rFonts w:ascii="Times New Roman" w:hAnsi="Times New Roman" w:cs="Times New Roman"/>
                <w:sz w:val="20"/>
                <w:szCs w:val="20"/>
              </w:rPr>
            </w:pPr>
          </w:p>
        </w:tc>
      </w:tr>
      <w:tr w:rsidR="00F736AD" w:rsidRPr="004C05C9" w14:paraId="3A1AE1D6" w14:textId="2890C4D1" w:rsidTr="00D03B9C">
        <w:trPr>
          <w:trHeight w:val="561"/>
        </w:trPr>
        <w:tc>
          <w:tcPr>
            <w:tcW w:w="959" w:type="dxa"/>
            <w:tcMar>
              <w:top w:w="45" w:type="dxa"/>
              <w:left w:w="45" w:type="dxa"/>
              <w:bottom w:w="45" w:type="dxa"/>
              <w:right w:w="45" w:type="dxa"/>
            </w:tcMar>
          </w:tcPr>
          <w:p w14:paraId="3420C071" w14:textId="181E13F2" w:rsidR="00F736AD" w:rsidRPr="004C05C9" w:rsidRDefault="00F736AD" w:rsidP="00622EFD">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2</w:t>
            </w:r>
            <w:r w:rsidR="000A5C5C">
              <w:rPr>
                <w:rFonts w:ascii="Times New Roman" w:hAnsi="Times New Roman" w:cs="Times New Roman"/>
                <w:sz w:val="20"/>
                <w:szCs w:val="20"/>
              </w:rPr>
              <w:t>7</w:t>
            </w:r>
            <w:r w:rsidRPr="004C05C9">
              <w:rPr>
                <w:rFonts w:ascii="Times New Roman" w:hAnsi="Times New Roman" w:cs="Times New Roman"/>
                <w:sz w:val="20"/>
                <w:szCs w:val="20"/>
              </w:rPr>
              <w:t>.</w:t>
            </w:r>
          </w:p>
          <w:p w14:paraId="67837209" w14:textId="77777777" w:rsidR="00F736AD" w:rsidRPr="004C05C9" w:rsidRDefault="00F736AD" w:rsidP="008C71E7">
            <w:pPr>
              <w:ind w:firstLine="630"/>
              <w:jc w:val="center"/>
              <w:rPr>
                <w:rFonts w:ascii="Times New Roman" w:hAnsi="Times New Roman" w:cs="Times New Roman"/>
                <w:sz w:val="20"/>
                <w:szCs w:val="20"/>
              </w:rPr>
            </w:pPr>
          </w:p>
        </w:tc>
        <w:tc>
          <w:tcPr>
            <w:tcW w:w="6527" w:type="dxa"/>
            <w:tcMar>
              <w:top w:w="45" w:type="dxa"/>
              <w:left w:w="45" w:type="dxa"/>
              <w:bottom w:w="45" w:type="dxa"/>
              <w:right w:w="45" w:type="dxa"/>
            </w:tcMar>
          </w:tcPr>
          <w:p w14:paraId="25E1465D" w14:textId="7471AA00" w:rsidR="00F736AD" w:rsidRPr="004C05C9" w:rsidRDefault="00F736AD" w:rsidP="008C71E7">
            <w:pPr>
              <w:jc w:val="both"/>
              <w:rPr>
                <w:rFonts w:ascii="Times New Roman" w:hAnsi="Times New Roman" w:cs="Times New Roman"/>
                <w:b/>
                <w:bCs/>
                <w:sz w:val="20"/>
                <w:szCs w:val="20"/>
              </w:rPr>
            </w:pPr>
            <w:r w:rsidRPr="004C05C9">
              <w:rPr>
                <w:rFonts w:ascii="Times New Roman" w:hAnsi="Times New Roman" w:cs="Times New Roman"/>
                <w:b/>
                <w:bCs/>
                <w:sz w:val="20"/>
                <w:szCs w:val="20"/>
              </w:rPr>
              <w:t>Rūbų spinta su varstomomis durimis. (Patalpa brėžinyje Nr. 14)</w:t>
            </w:r>
          </w:p>
          <w:p w14:paraId="38BAABF2" w14:textId="6702477B" w:rsidR="00F736AD" w:rsidRPr="004C05C9" w:rsidRDefault="00F736AD" w:rsidP="008C71E7">
            <w:pPr>
              <w:jc w:val="both"/>
              <w:rPr>
                <w:rFonts w:ascii="Times New Roman" w:hAnsi="Times New Roman" w:cs="Times New Roman"/>
                <w:sz w:val="20"/>
                <w:szCs w:val="20"/>
              </w:rPr>
            </w:pPr>
            <w:r w:rsidRPr="004C05C9">
              <w:rPr>
                <w:rFonts w:ascii="Times New Roman" w:hAnsi="Times New Roman" w:cs="Times New Roman"/>
                <w:sz w:val="20"/>
                <w:szCs w:val="20"/>
              </w:rPr>
              <w:t>Spinta turi susidaryti iš dviejų dalių: aukštos spintos ir žemos viršutinės spintos su lentyna. Spinta turi būti pagaminta iš medžio drožlių plokštės laminuotos melamino arba lygiaverte plėvele, plokštės storis ne mažesnis nei 18 mm. Visų plokščių kraštai padengiami ne plonesne nei 1 mm ABS/PVC briauna. Spintos šonai iš vidinės pusės turi būti perforuoti, kad būtų galima lengvai keisti lentynų aukštį.  Spinta turi turėti kojeles grindų nelygumams išlyginti. Kojelės turi išsisukti iki 10 mm. Spinta konstrukciškai  turi būti stabili t.y. nereikalauja papildomo tvirtinimo prie sienos ir gali ”tarnauti'' kaip pertvara. Kiekviena lentyna turi atlaikyti ne mažiau kaip 20 kg apkrovą. Lentynų laikikliai turi būti įtvirtinti, taip, kad lentyna nejudėtų horizontaliai. Spintos durys turi atsidaryti ne mažesniu, kaip 107 laipsnių kampu, duryse turi būti montuojamos metalinės rankenėlės. Spintos plotis turi būti 2300 mm +-20 mm, gylis 650 mm+- 20 mm, aukštis 2800 mm +- 20 mm</w:t>
            </w:r>
            <w:r w:rsidRPr="004C05C9">
              <w:rPr>
                <w:rFonts w:ascii="Times New Roman" w:hAnsi="Times New Roman" w:cs="Times New Roman"/>
                <w:b/>
                <w:bCs/>
                <w:sz w:val="20"/>
                <w:szCs w:val="20"/>
              </w:rPr>
              <w:t>. (matmenys orientaciniai, tikslinami vietoje)</w:t>
            </w:r>
            <w:r w:rsidRPr="004C05C9">
              <w:rPr>
                <w:rFonts w:ascii="Times New Roman" w:hAnsi="Times New Roman" w:cs="Times New Roman"/>
                <w:sz w:val="20"/>
                <w:szCs w:val="20"/>
              </w:rPr>
              <w:t xml:space="preserve"> Medinės dalies spalvų pasirinkimas turi būti iš ne mažiau kaip 10 spalvų, metalinės dalies iš ne mažiau kaip 3. </w:t>
            </w:r>
            <w:r w:rsidRPr="004C05C9">
              <w:rPr>
                <w:rFonts w:ascii="Times New Roman" w:hAnsi="Times New Roman" w:cs="Times New Roman"/>
                <w:sz w:val="20"/>
                <w:szCs w:val="20"/>
              </w:rPr>
              <w:br/>
              <w:t xml:space="preserve">Spinta turi atitikti LST EN 14073-2;2004, LST EN 14073-3:2004, LST EN 14074:2004  arba lygiaverčio standarto reikalavimus. Sertifikato kopiją būtina prisegti teikiant pasiūlymą. PASTABA: </w:t>
            </w:r>
            <w:r w:rsidRPr="004C05C9">
              <w:rPr>
                <w:rFonts w:ascii="Times New Roman" w:hAnsi="Times New Roman" w:cs="Times New Roman"/>
                <w:b/>
                <w:bCs/>
                <w:sz w:val="20"/>
                <w:szCs w:val="20"/>
              </w:rPr>
              <w:t>Matmenys preliminarūs, prieš gaminant baldus tiekėjas turi pasitikrinti ir įsivertinti tikslius matmenis pagal esamą erdvę.</w:t>
            </w:r>
          </w:p>
          <w:p w14:paraId="6C63333C" w14:textId="77777777" w:rsidR="00F736AD" w:rsidRPr="004C05C9" w:rsidRDefault="00F736AD" w:rsidP="008C71E7">
            <w:pPr>
              <w:ind w:firstLine="630"/>
              <w:rPr>
                <w:rFonts w:ascii="Times New Roman" w:hAnsi="Times New Roman" w:cs="Times New Roman"/>
                <w:sz w:val="20"/>
                <w:szCs w:val="20"/>
              </w:rPr>
            </w:pPr>
          </w:p>
        </w:tc>
        <w:tc>
          <w:tcPr>
            <w:tcW w:w="1542" w:type="dxa"/>
            <w:tcMar>
              <w:top w:w="45" w:type="dxa"/>
              <w:left w:w="45" w:type="dxa"/>
              <w:bottom w:w="45" w:type="dxa"/>
              <w:right w:w="45" w:type="dxa"/>
            </w:tcMar>
          </w:tcPr>
          <w:p w14:paraId="34B17A36" w14:textId="49E7BED0" w:rsidR="00F736AD" w:rsidRPr="004C05C9" w:rsidRDefault="00F736AD" w:rsidP="008C71E7">
            <w:pPr>
              <w:jc w:val="center"/>
              <w:rPr>
                <w:rFonts w:ascii="Times New Roman" w:hAnsi="Times New Roman" w:cs="Times New Roman"/>
                <w:sz w:val="20"/>
                <w:szCs w:val="20"/>
              </w:rPr>
            </w:pPr>
            <w:r w:rsidRPr="004C05C9">
              <w:rPr>
                <w:rFonts w:ascii="Times New Roman" w:hAnsi="Times New Roman" w:cs="Times New Roman"/>
                <w:sz w:val="20"/>
                <w:szCs w:val="20"/>
              </w:rPr>
              <w:t>W=2300, D=650, H=2800 +- 20 mm</w:t>
            </w:r>
          </w:p>
          <w:p w14:paraId="17AA355F" w14:textId="77777777" w:rsidR="00F736AD" w:rsidRPr="004C05C9" w:rsidRDefault="00F736AD" w:rsidP="008C71E7">
            <w:pPr>
              <w:ind w:firstLine="630"/>
              <w:jc w:val="center"/>
              <w:rPr>
                <w:rFonts w:ascii="Times New Roman" w:hAnsi="Times New Roman" w:cs="Times New Roman"/>
                <w:sz w:val="20"/>
                <w:szCs w:val="20"/>
              </w:rPr>
            </w:pPr>
          </w:p>
        </w:tc>
        <w:tc>
          <w:tcPr>
            <w:tcW w:w="1134" w:type="dxa"/>
            <w:tcMar>
              <w:top w:w="45" w:type="dxa"/>
              <w:left w:w="45" w:type="dxa"/>
              <w:bottom w:w="45" w:type="dxa"/>
              <w:right w:w="45" w:type="dxa"/>
            </w:tcMar>
          </w:tcPr>
          <w:p w14:paraId="367E2AB8" w14:textId="77777777" w:rsidR="00F736AD" w:rsidRPr="004C05C9" w:rsidRDefault="00F736AD" w:rsidP="00622EFD">
            <w:pPr>
              <w:jc w:val="center"/>
              <w:rPr>
                <w:rFonts w:ascii="Times New Roman" w:hAnsi="Times New Roman" w:cs="Times New Roman"/>
                <w:sz w:val="20"/>
                <w:szCs w:val="20"/>
              </w:rPr>
            </w:pPr>
            <w:r w:rsidRPr="004C05C9">
              <w:rPr>
                <w:rFonts w:ascii="Times New Roman" w:hAnsi="Times New Roman" w:cs="Times New Roman"/>
                <w:sz w:val="20"/>
                <w:szCs w:val="20"/>
              </w:rPr>
              <w:t>1</w:t>
            </w:r>
          </w:p>
          <w:p w14:paraId="21399BCE" w14:textId="77777777" w:rsidR="00F736AD" w:rsidRPr="004C05C9" w:rsidRDefault="00F736AD" w:rsidP="008C71E7">
            <w:pPr>
              <w:ind w:firstLine="630"/>
              <w:jc w:val="center"/>
              <w:rPr>
                <w:rFonts w:ascii="Times New Roman" w:hAnsi="Times New Roman" w:cs="Times New Roman"/>
                <w:sz w:val="20"/>
                <w:szCs w:val="20"/>
              </w:rPr>
            </w:pPr>
          </w:p>
        </w:tc>
        <w:tc>
          <w:tcPr>
            <w:tcW w:w="5245" w:type="dxa"/>
          </w:tcPr>
          <w:p w14:paraId="54DB5559" w14:textId="77777777" w:rsidR="00F736AD" w:rsidRPr="004C05C9" w:rsidRDefault="00F736AD" w:rsidP="00622EFD">
            <w:pPr>
              <w:jc w:val="center"/>
              <w:rPr>
                <w:rFonts w:ascii="Times New Roman" w:hAnsi="Times New Roman" w:cs="Times New Roman"/>
                <w:sz w:val="20"/>
                <w:szCs w:val="20"/>
              </w:rPr>
            </w:pPr>
          </w:p>
        </w:tc>
      </w:tr>
      <w:tr w:rsidR="00FB3E62" w:rsidRPr="004C05C9" w14:paraId="27352D68" w14:textId="3563AE65" w:rsidTr="00A813FD">
        <w:trPr>
          <w:trHeight w:val="594"/>
        </w:trPr>
        <w:tc>
          <w:tcPr>
            <w:tcW w:w="959" w:type="dxa"/>
            <w:tcMar>
              <w:top w:w="45" w:type="dxa"/>
              <w:left w:w="45" w:type="dxa"/>
              <w:bottom w:w="45" w:type="dxa"/>
              <w:right w:w="45" w:type="dxa"/>
            </w:tcMar>
          </w:tcPr>
          <w:p w14:paraId="726663A1" w14:textId="10088174" w:rsidR="00FB3E62" w:rsidRPr="004C05C9" w:rsidRDefault="00FB3E62" w:rsidP="00A83563">
            <w:pPr>
              <w:jc w:val="center"/>
              <w:rPr>
                <w:rFonts w:ascii="Times New Roman" w:hAnsi="Times New Roman" w:cs="Times New Roman"/>
                <w:sz w:val="20"/>
                <w:szCs w:val="20"/>
              </w:rPr>
            </w:pPr>
            <w:r w:rsidRPr="004C05C9">
              <w:rPr>
                <w:rFonts w:ascii="Times New Roman" w:hAnsi="Times New Roman" w:cs="Times New Roman"/>
                <w:sz w:val="20"/>
                <w:szCs w:val="20"/>
              </w:rPr>
              <w:t>2</w:t>
            </w:r>
            <w:r w:rsidR="000A5C5C">
              <w:rPr>
                <w:rFonts w:ascii="Times New Roman" w:hAnsi="Times New Roman" w:cs="Times New Roman"/>
                <w:sz w:val="20"/>
                <w:szCs w:val="20"/>
              </w:rPr>
              <w:t>8</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739FD685" w14:textId="779AB55B" w:rsidR="00FB3E62" w:rsidRPr="004C05C9" w:rsidRDefault="00FB3E62" w:rsidP="008C71E7">
            <w:pPr>
              <w:jc w:val="both"/>
              <w:rPr>
                <w:rFonts w:ascii="Times New Roman" w:hAnsi="Times New Roman" w:cs="Times New Roman"/>
                <w:sz w:val="20"/>
                <w:szCs w:val="20"/>
              </w:rPr>
            </w:pPr>
            <w:r w:rsidRPr="004C05C9">
              <w:rPr>
                <w:rFonts w:ascii="Times New Roman" w:hAnsi="Times New Roman" w:cs="Times New Roman"/>
                <w:b/>
                <w:bCs/>
                <w:sz w:val="20"/>
                <w:szCs w:val="20"/>
              </w:rPr>
              <w:t xml:space="preserve">Paslėpta virtuvė. </w:t>
            </w:r>
            <w:r w:rsidRPr="004C05C9">
              <w:rPr>
                <w:rFonts w:ascii="Times New Roman" w:hAnsi="Times New Roman" w:cs="Times New Roman"/>
                <w:sz w:val="20"/>
                <w:szCs w:val="20"/>
              </w:rPr>
              <w:t xml:space="preserve"> </w:t>
            </w:r>
            <w:r w:rsidRPr="004C05C9">
              <w:rPr>
                <w:rFonts w:ascii="Times New Roman" w:hAnsi="Times New Roman" w:cs="Times New Roman"/>
                <w:b/>
                <w:bCs/>
                <w:sz w:val="20"/>
                <w:szCs w:val="20"/>
              </w:rPr>
              <w:t>(Patalpa brėžinyje Nr. 56)</w:t>
            </w:r>
          </w:p>
          <w:p w14:paraId="5D0917B0" w14:textId="4AF2D093" w:rsidR="00FB3E62" w:rsidRPr="004C05C9" w:rsidRDefault="00FB3E62" w:rsidP="00CE13C6">
            <w:pPr>
              <w:jc w:val="both"/>
              <w:rPr>
                <w:rFonts w:ascii="Times New Roman" w:hAnsi="Times New Roman" w:cs="Times New Roman"/>
                <w:sz w:val="20"/>
                <w:szCs w:val="20"/>
              </w:rPr>
            </w:pPr>
            <w:r w:rsidRPr="004C05C9">
              <w:rPr>
                <w:rFonts w:ascii="Times New Roman" w:hAnsi="Times New Roman" w:cs="Times New Roman"/>
                <w:sz w:val="20"/>
                <w:szCs w:val="20"/>
              </w:rPr>
              <w:t xml:space="preserve">Uždarytoje padėtyje virtuvės darbo zona turi būti paslepiama nuleidžiamomis baldinėmis žaliuzėmis arba lygiagrečiu sprendiniu. Baldo korpusas turi būti pagamintas iš ne plonesnės kaip 16 mm ir ne storesnės kaip 20 mm laminuotos medžio drožlių plokštės. Spalva – U899 ST9 arba lygiavertė. Matomos briaunos turi būti padengtos prie plokštės spalvos ir storio priderinta ABS briauna. Stalviršis turi būti ne storesnis kaip 20 mm, E-Lumio AN („Termopal“) arba lygiavertės spalvos, tekstūros ir eksploatacinių savybių. Sienelė tarp stalviršio ir viršutinių spintelių turi būti pagaminta iš HPL plokštės, atsparios drėgmei, karščiui ir valymo priemonėms. Jos spalva ir apdaila derinama prie stalviršio bei bendro virtuvės spalvinio sprendimo. Uždarytos žaliuzės arba lygiagretus sprendinys turi visiškai uždengti virtuvės darbo zoną ir sudaryti vientisą baldo fasadą. Virtuvės balde turi būti įrengtas ir prijungtas LED apšvietimas, kurio šviesos spalvinė temperatūra – 3000 K. Viršutinių spintelių durelės ir apatinės spintelės turi būti atidaromos rankenėlėmis, integruotais profiliais arba kitu </w:t>
            </w:r>
            <w:r w:rsidRPr="004C05C9">
              <w:rPr>
                <w:rFonts w:ascii="Times New Roman" w:hAnsi="Times New Roman" w:cs="Times New Roman"/>
                <w:sz w:val="20"/>
                <w:szCs w:val="20"/>
              </w:rPr>
              <w:lastRenderedPageBreak/>
              <w:t xml:space="preserve">lygiaverčiu sprendimu. Stalčiai turi būti su „Gola“ profiliu arba lygiaverte berankene atidarymo sistema. Vyriai ir stalčių mechanizmai turi būti su švelnaus uždarymo funkcija. Į baldo komplektą įeina įrankinė, laisvai pastatoma šiukšliadėžė po plautuve. </w:t>
            </w:r>
            <w:r w:rsidRPr="004C05C9">
              <w:t xml:space="preserve"> </w:t>
            </w:r>
            <w:r w:rsidRPr="004C05C9">
              <w:rPr>
                <w:rFonts w:ascii="Times New Roman" w:hAnsi="Times New Roman" w:cs="Times New Roman"/>
                <w:sz w:val="20"/>
                <w:szCs w:val="20"/>
              </w:rPr>
              <w:t xml:space="preserve">Tiekėjas turi atlikti baldų montavimui reikalingus vidinius elektros ir santechnikos prijungimo darbus nuo objekte įrengtų ir paruoštų prijungimo taškų. Visi pajungimai turi būti atlikti laikantis gamintojų reikalavimų ir galiojančių teisės aktų. Baldo nugarėlė turi būti plona ne daugiau nei 3 mm, spalva juoda. Baldo plotis turi būti 2600 mm </w:t>
            </w:r>
            <w:r w:rsidRPr="004C05C9">
              <w:rPr>
                <w:rFonts w:ascii="Times New Roman" w:hAnsi="Times New Roman" w:cs="Times New Roman"/>
                <w:b/>
                <w:bCs/>
                <w:sz w:val="20"/>
                <w:szCs w:val="20"/>
              </w:rPr>
              <w:t>(orientacinis)</w:t>
            </w:r>
            <w:r w:rsidRPr="004C05C9">
              <w:rPr>
                <w:rFonts w:ascii="Times New Roman" w:hAnsi="Times New Roman" w:cs="Times New Roman"/>
                <w:sz w:val="20"/>
                <w:szCs w:val="20"/>
              </w:rPr>
              <w:t xml:space="preserve"> +- 20 mm, gylis 600 mm +- 20 mm, aukštis 2500 mm </w:t>
            </w:r>
            <w:r w:rsidRPr="004C05C9">
              <w:rPr>
                <w:rFonts w:ascii="Times New Roman" w:hAnsi="Times New Roman" w:cs="Times New Roman"/>
                <w:b/>
                <w:bCs/>
                <w:sz w:val="20"/>
                <w:szCs w:val="20"/>
              </w:rPr>
              <w:t>(orientacinis)</w:t>
            </w:r>
            <w:r w:rsidRPr="004C05C9">
              <w:rPr>
                <w:rFonts w:ascii="Times New Roman" w:hAnsi="Times New Roman" w:cs="Times New Roman"/>
                <w:sz w:val="20"/>
                <w:szCs w:val="20"/>
              </w:rPr>
              <w:t xml:space="preserve"> +- 20 mm. Jei pasirenkamos lygiavertės spalvos/dangos, jas būtina derinti su užsakovu. PASTABA: </w:t>
            </w:r>
            <w:r w:rsidRPr="004C05C9">
              <w:rPr>
                <w:rFonts w:ascii="Times New Roman" w:hAnsi="Times New Roman" w:cs="Times New Roman"/>
                <w:b/>
                <w:bCs/>
                <w:sz w:val="20"/>
                <w:szCs w:val="20"/>
              </w:rPr>
              <w:t>Matmenys preliminarūs, prieš gaminant baldus tiekėjas turi atvykti pasitikrinti ir įsivertinti tikslius matmenis pagal esamą erdvę.</w:t>
            </w:r>
          </w:p>
        </w:tc>
        <w:tc>
          <w:tcPr>
            <w:tcW w:w="1542" w:type="dxa"/>
            <w:tcMar>
              <w:top w:w="45" w:type="dxa"/>
              <w:left w:w="45" w:type="dxa"/>
              <w:bottom w:w="45" w:type="dxa"/>
              <w:right w:w="45" w:type="dxa"/>
            </w:tcMar>
          </w:tcPr>
          <w:p w14:paraId="6F2625FB" w14:textId="258BF968"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lastRenderedPageBreak/>
              <w:t>W=2600, D=600,</w:t>
            </w:r>
          </w:p>
          <w:p w14:paraId="40DEB30C" w14:textId="05EBE1ED" w:rsidR="00FB3E62" w:rsidRPr="004C05C9" w:rsidRDefault="00FB3E62" w:rsidP="008C71E7">
            <w:pPr>
              <w:jc w:val="center"/>
              <w:rPr>
                <w:rFonts w:ascii="Times New Roman" w:hAnsi="Times New Roman" w:cs="Times New Roman"/>
                <w:sz w:val="20"/>
                <w:szCs w:val="20"/>
              </w:rPr>
            </w:pPr>
            <w:r w:rsidRPr="004C05C9">
              <w:rPr>
                <w:rFonts w:ascii="Times New Roman" w:hAnsi="Times New Roman" w:cs="Times New Roman"/>
                <w:sz w:val="20"/>
                <w:szCs w:val="20"/>
              </w:rPr>
              <w:t>H=2500 +- 20 mm</w:t>
            </w:r>
          </w:p>
        </w:tc>
        <w:tc>
          <w:tcPr>
            <w:tcW w:w="1134" w:type="dxa"/>
            <w:tcMar>
              <w:top w:w="45" w:type="dxa"/>
              <w:left w:w="45" w:type="dxa"/>
              <w:bottom w:w="45" w:type="dxa"/>
              <w:right w:w="45" w:type="dxa"/>
            </w:tcMar>
          </w:tcPr>
          <w:p w14:paraId="030663F4" w14:textId="77777777" w:rsidR="00FB3E62" w:rsidRPr="004C05C9" w:rsidRDefault="00FB3E62" w:rsidP="00CB7757">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4C26292A" w14:textId="77777777" w:rsidR="00FB3E62" w:rsidRPr="004C05C9" w:rsidRDefault="00FB3E62" w:rsidP="00CB7757">
            <w:pPr>
              <w:jc w:val="center"/>
              <w:rPr>
                <w:rFonts w:ascii="Times New Roman" w:hAnsi="Times New Roman" w:cs="Times New Roman"/>
                <w:sz w:val="20"/>
                <w:szCs w:val="20"/>
              </w:rPr>
            </w:pPr>
          </w:p>
        </w:tc>
      </w:tr>
      <w:tr w:rsidR="00FB3E62" w:rsidRPr="004C05C9" w14:paraId="55B3F810" w14:textId="6F060D3E" w:rsidTr="00D03B9C">
        <w:tc>
          <w:tcPr>
            <w:tcW w:w="959" w:type="dxa"/>
            <w:tcMar>
              <w:top w:w="45" w:type="dxa"/>
              <w:left w:w="45" w:type="dxa"/>
              <w:bottom w:w="45" w:type="dxa"/>
              <w:right w:w="45" w:type="dxa"/>
            </w:tcMar>
          </w:tcPr>
          <w:p w14:paraId="3E1BB73D" w14:textId="492B1950" w:rsidR="00FB3E62" w:rsidRPr="004C05C9" w:rsidRDefault="000A5C5C" w:rsidP="00495939">
            <w:pPr>
              <w:jc w:val="center"/>
              <w:rPr>
                <w:rFonts w:ascii="Times New Roman" w:hAnsi="Times New Roman" w:cs="Times New Roman"/>
                <w:sz w:val="20"/>
                <w:szCs w:val="20"/>
              </w:rPr>
            </w:pPr>
            <w:r>
              <w:rPr>
                <w:rFonts w:ascii="Times New Roman" w:hAnsi="Times New Roman" w:cs="Times New Roman"/>
                <w:sz w:val="20"/>
                <w:szCs w:val="20"/>
              </w:rPr>
              <w:t>29</w:t>
            </w:r>
            <w:r w:rsidR="00FB3E62"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48518271" w14:textId="4AEE1492" w:rsidR="00FB3E62" w:rsidRPr="004C05C9" w:rsidRDefault="00FB3E62" w:rsidP="008C71E7">
            <w:pPr>
              <w:rPr>
                <w:rFonts w:ascii="Times New Roman" w:hAnsi="Times New Roman" w:cs="Times New Roman"/>
                <w:sz w:val="20"/>
                <w:szCs w:val="20"/>
              </w:rPr>
            </w:pPr>
            <w:r w:rsidRPr="004C05C9">
              <w:rPr>
                <w:rFonts w:ascii="Times New Roman" w:hAnsi="Times New Roman" w:cs="Times New Roman"/>
                <w:sz w:val="20"/>
                <w:szCs w:val="20"/>
              </w:rPr>
              <w:t xml:space="preserve">Integruojamas mini šaldytuvas su šaldikliu viduje </w:t>
            </w:r>
            <w:r w:rsidRPr="004C05C9">
              <w:rPr>
                <w:rFonts w:ascii="Times New Roman" w:hAnsi="Times New Roman" w:cs="Times New Roman"/>
                <w:b/>
                <w:bCs/>
                <w:sz w:val="20"/>
                <w:szCs w:val="20"/>
              </w:rPr>
              <w:t>(Integruotas virtuvėje, patalpa brėžinyje Nr. 56)</w:t>
            </w:r>
          </w:p>
        </w:tc>
        <w:tc>
          <w:tcPr>
            <w:tcW w:w="1542" w:type="dxa"/>
            <w:tcMar>
              <w:top w:w="45" w:type="dxa"/>
              <w:left w:w="45" w:type="dxa"/>
              <w:bottom w:w="45" w:type="dxa"/>
              <w:right w:w="45" w:type="dxa"/>
            </w:tcMar>
          </w:tcPr>
          <w:p w14:paraId="7A05F660" w14:textId="77777777" w:rsidR="00FB3E62" w:rsidRPr="004C05C9" w:rsidRDefault="00FB3E62" w:rsidP="008C71E7">
            <w:pPr>
              <w:ind w:firstLine="630"/>
              <w:jc w:val="center"/>
              <w:rPr>
                <w:rFonts w:ascii="Times New Roman" w:hAnsi="Times New Roman" w:cs="Times New Roman"/>
                <w:sz w:val="20"/>
                <w:szCs w:val="20"/>
              </w:rPr>
            </w:pPr>
          </w:p>
        </w:tc>
        <w:tc>
          <w:tcPr>
            <w:tcW w:w="1134" w:type="dxa"/>
            <w:tcMar>
              <w:top w:w="45" w:type="dxa"/>
              <w:left w:w="45" w:type="dxa"/>
              <w:bottom w:w="45" w:type="dxa"/>
              <w:right w:w="45" w:type="dxa"/>
            </w:tcMar>
          </w:tcPr>
          <w:p w14:paraId="40DC1239" w14:textId="474A61FA" w:rsidR="00FB3E62" w:rsidRPr="004C05C9" w:rsidRDefault="00FB3E62" w:rsidP="00ED022E">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5636ED52" w14:textId="77777777" w:rsidR="00FB3E62" w:rsidRPr="004C05C9" w:rsidRDefault="00FB3E62" w:rsidP="00ED022E">
            <w:pPr>
              <w:jc w:val="center"/>
              <w:rPr>
                <w:rFonts w:ascii="Times New Roman" w:hAnsi="Times New Roman" w:cs="Times New Roman"/>
                <w:sz w:val="20"/>
                <w:szCs w:val="20"/>
              </w:rPr>
            </w:pPr>
          </w:p>
        </w:tc>
      </w:tr>
      <w:tr w:rsidR="00FB3E62" w:rsidRPr="004C05C9" w14:paraId="7E578754" w14:textId="143B4EEA" w:rsidTr="00D03B9C">
        <w:tc>
          <w:tcPr>
            <w:tcW w:w="959" w:type="dxa"/>
            <w:tcMar>
              <w:top w:w="45" w:type="dxa"/>
              <w:left w:w="45" w:type="dxa"/>
              <w:bottom w:w="45" w:type="dxa"/>
              <w:right w:w="45" w:type="dxa"/>
            </w:tcMar>
          </w:tcPr>
          <w:p w14:paraId="283A1C61" w14:textId="0EE0079C" w:rsidR="00FB3E62" w:rsidRPr="004C05C9" w:rsidRDefault="00FB3E62" w:rsidP="00ED022E">
            <w:pPr>
              <w:jc w:val="center"/>
              <w:rPr>
                <w:rFonts w:ascii="Times New Roman" w:hAnsi="Times New Roman" w:cs="Times New Roman"/>
                <w:sz w:val="20"/>
                <w:szCs w:val="20"/>
              </w:rPr>
            </w:pPr>
            <w:r w:rsidRPr="004C05C9">
              <w:rPr>
                <w:rFonts w:ascii="Times New Roman" w:hAnsi="Times New Roman" w:cs="Times New Roman"/>
                <w:sz w:val="20"/>
                <w:szCs w:val="20"/>
              </w:rPr>
              <w:t>3</w:t>
            </w:r>
            <w:r w:rsidR="000A5C5C">
              <w:rPr>
                <w:rFonts w:ascii="Times New Roman" w:hAnsi="Times New Roman" w:cs="Times New Roman"/>
                <w:sz w:val="20"/>
                <w:szCs w:val="20"/>
              </w:rPr>
              <w:t>0</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585F8AA8" w14:textId="2A98058C" w:rsidR="00FB3E62" w:rsidRPr="004C05C9" w:rsidRDefault="00FB3E62" w:rsidP="008C71E7">
            <w:pPr>
              <w:rPr>
                <w:rFonts w:ascii="Times New Roman" w:hAnsi="Times New Roman" w:cs="Times New Roman"/>
                <w:sz w:val="20"/>
                <w:szCs w:val="20"/>
              </w:rPr>
            </w:pPr>
            <w:r w:rsidRPr="004C05C9">
              <w:rPr>
                <w:rFonts w:ascii="Times New Roman" w:hAnsi="Times New Roman" w:cs="Times New Roman"/>
                <w:sz w:val="20"/>
                <w:szCs w:val="20"/>
              </w:rPr>
              <w:t xml:space="preserve">Integruojamas gėrimų šaldytuvas </w:t>
            </w:r>
            <w:r w:rsidRPr="004C05C9">
              <w:rPr>
                <w:rFonts w:ascii="Times New Roman" w:hAnsi="Times New Roman" w:cs="Times New Roman"/>
                <w:b/>
                <w:bCs/>
                <w:sz w:val="20"/>
                <w:szCs w:val="20"/>
              </w:rPr>
              <w:t>(Integruotas virtuvėje, patalpa brėžinyje Nr. 10)</w:t>
            </w:r>
          </w:p>
        </w:tc>
        <w:tc>
          <w:tcPr>
            <w:tcW w:w="1542" w:type="dxa"/>
            <w:tcMar>
              <w:top w:w="45" w:type="dxa"/>
              <w:left w:w="45" w:type="dxa"/>
              <w:bottom w:w="45" w:type="dxa"/>
              <w:right w:w="45" w:type="dxa"/>
            </w:tcMar>
          </w:tcPr>
          <w:p w14:paraId="64572B91" w14:textId="77777777" w:rsidR="00FB3E62" w:rsidRPr="004C05C9" w:rsidRDefault="00FB3E62" w:rsidP="008C71E7">
            <w:pPr>
              <w:ind w:firstLine="630"/>
              <w:jc w:val="center"/>
              <w:rPr>
                <w:rFonts w:ascii="Times New Roman" w:hAnsi="Times New Roman" w:cs="Times New Roman"/>
                <w:sz w:val="20"/>
                <w:szCs w:val="20"/>
              </w:rPr>
            </w:pPr>
          </w:p>
        </w:tc>
        <w:tc>
          <w:tcPr>
            <w:tcW w:w="1134" w:type="dxa"/>
            <w:tcMar>
              <w:top w:w="45" w:type="dxa"/>
              <w:left w:w="45" w:type="dxa"/>
              <w:bottom w:w="45" w:type="dxa"/>
              <w:right w:w="45" w:type="dxa"/>
            </w:tcMar>
          </w:tcPr>
          <w:p w14:paraId="52B82B07" w14:textId="2E294CE3" w:rsidR="00FB3E62" w:rsidRPr="004C05C9" w:rsidRDefault="00FB3E62" w:rsidP="00ED022E">
            <w:pPr>
              <w:jc w:val="center"/>
              <w:rPr>
                <w:rFonts w:ascii="Times New Roman" w:hAnsi="Times New Roman" w:cs="Times New Roman"/>
                <w:sz w:val="20"/>
                <w:szCs w:val="20"/>
              </w:rPr>
            </w:pPr>
            <w:r w:rsidRPr="004C05C9">
              <w:rPr>
                <w:rFonts w:ascii="Times New Roman" w:hAnsi="Times New Roman" w:cs="Times New Roman"/>
                <w:sz w:val="20"/>
                <w:szCs w:val="20"/>
              </w:rPr>
              <w:t>1</w:t>
            </w:r>
          </w:p>
        </w:tc>
        <w:tc>
          <w:tcPr>
            <w:tcW w:w="5245" w:type="dxa"/>
          </w:tcPr>
          <w:p w14:paraId="424F1E9B" w14:textId="77777777" w:rsidR="00FB3E62" w:rsidRPr="004C05C9" w:rsidRDefault="00FB3E62" w:rsidP="00ED022E">
            <w:pPr>
              <w:jc w:val="center"/>
              <w:rPr>
                <w:rFonts w:ascii="Times New Roman" w:hAnsi="Times New Roman" w:cs="Times New Roman"/>
                <w:sz w:val="20"/>
                <w:szCs w:val="20"/>
              </w:rPr>
            </w:pPr>
          </w:p>
        </w:tc>
      </w:tr>
      <w:tr w:rsidR="00FB3E62" w:rsidRPr="004C05C9" w14:paraId="4A3E679C" w14:textId="7055F19A" w:rsidTr="00D03B9C">
        <w:tc>
          <w:tcPr>
            <w:tcW w:w="959" w:type="dxa"/>
            <w:tcMar>
              <w:top w:w="45" w:type="dxa"/>
              <w:left w:w="45" w:type="dxa"/>
              <w:bottom w:w="45" w:type="dxa"/>
              <w:right w:w="45" w:type="dxa"/>
            </w:tcMar>
          </w:tcPr>
          <w:p w14:paraId="7440521B" w14:textId="1F4A3A10" w:rsidR="00FB3E62" w:rsidRPr="004C05C9" w:rsidRDefault="00FB3E62" w:rsidP="00A44513">
            <w:pPr>
              <w:jc w:val="center"/>
              <w:rPr>
                <w:rFonts w:ascii="Times New Roman" w:hAnsi="Times New Roman" w:cs="Times New Roman"/>
                <w:sz w:val="20"/>
                <w:szCs w:val="20"/>
              </w:rPr>
            </w:pPr>
            <w:r w:rsidRPr="004C05C9">
              <w:rPr>
                <w:rFonts w:ascii="Times New Roman" w:hAnsi="Times New Roman" w:cs="Times New Roman"/>
                <w:sz w:val="20"/>
                <w:szCs w:val="20"/>
              </w:rPr>
              <w:t>3</w:t>
            </w:r>
            <w:r w:rsidR="000A5C5C">
              <w:rPr>
                <w:rFonts w:ascii="Times New Roman" w:hAnsi="Times New Roman" w:cs="Times New Roman"/>
                <w:sz w:val="20"/>
                <w:szCs w:val="20"/>
              </w:rPr>
              <w:t>1</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629ABCE8" w14:textId="2A53D6B7" w:rsidR="00FB3E62" w:rsidRPr="004C05C9" w:rsidRDefault="00FB3E62" w:rsidP="008C71E7">
            <w:pPr>
              <w:rPr>
                <w:rFonts w:ascii="Times New Roman" w:hAnsi="Times New Roman" w:cs="Times New Roman"/>
                <w:sz w:val="20"/>
                <w:szCs w:val="20"/>
              </w:rPr>
            </w:pPr>
            <w:r w:rsidRPr="004C05C9">
              <w:rPr>
                <w:rFonts w:ascii="Times New Roman" w:hAnsi="Times New Roman" w:cs="Times New Roman"/>
                <w:sz w:val="20"/>
                <w:szCs w:val="20"/>
              </w:rPr>
              <w:t xml:space="preserve">Integruota plautuvė „Anthracite“ spalvos </w:t>
            </w:r>
            <w:r w:rsidRPr="004C05C9">
              <w:rPr>
                <w:rFonts w:ascii="Times New Roman" w:hAnsi="Times New Roman" w:cs="Times New Roman"/>
                <w:b/>
                <w:bCs/>
                <w:sz w:val="20"/>
                <w:szCs w:val="20"/>
              </w:rPr>
              <w:t>(Integruota virtuvėse, patalpa brėžinyje Nr. 10 ir Nr. 56)</w:t>
            </w:r>
          </w:p>
        </w:tc>
        <w:tc>
          <w:tcPr>
            <w:tcW w:w="1542" w:type="dxa"/>
            <w:tcMar>
              <w:top w:w="45" w:type="dxa"/>
              <w:left w:w="45" w:type="dxa"/>
              <w:bottom w:w="45" w:type="dxa"/>
              <w:right w:w="45" w:type="dxa"/>
            </w:tcMar>
          </w:tcPr>
          <w:p w14:paraId="654E0E15" w14:textId="77777777" w:rsidR="00FB3E62" w:rsidRPr="004C05C9" w:rsidRDefault="00FB3E62" w:rsidP="008C71E7">
            <w:pPr>
              <w:ind w:firstLine="630"/>
              <w:jc w:val="center"/>
              <w:rPr>
                <w:rFonts w:ascii="Times New Roman" w:hAnsi="Times New Roman" w:cs="Times New Roman"/>
                <w:sz w:val="20"/>
                <w:szCs w:val="20"/>
              </w:rPr>
            </w:pPr>
          </w:p>
        </w:tc>
        <w:tc>
          <w:tcPr>
            <w:tcW w:w="1134" w:type="dxa"/>
            <w:tcMar>
              <w:top w:w="45" w:type="dxa"/>
              <w:left w:w="45" w:type="dxa"/>
              <w:bottom w:w="45" w:type="dxa"/>
              <w:right w:w="45" w:type="dxa"/>
            </w:tcMar>
          </w:tcPr>
          <w:p w14:paraId="7201CDBB" w14:textId="77777777" w:rsidR="00FB3E62" w:rsidRPr="004C05C9" w:rsidRDefault="00FB3E62" w:rsidP="00A44513">
            <w:pPr>
              <w:jc w:val="center"/>
              <w:rPr>
                <w:rFonts w:ascii="Times New Roman" w:hAnsi="Times New Roman" w:cs="Times New Roman"/>
                <w:sz w:val="20"/>
                <w:szCs w:val="20"/>
              </w:rPr>
            </w:pPr>
            <w:r w:rsidRPr="004C05C9">
              <w:rPr>
                <w:rFonts w:ascii="Times New Roman" w:hAnsi="Times New Roman" w:cs="Times New Roman"/>
                <w:sz w:val="20"/>
                <w:szCs w:val="20"/>
              </w:rPr>
              <w:t>2</w:t>
            </w:r>
          </w:p>
        </w:tc>
        <w:tc>
          <w:tcPr>
            <w:tcW w:w="5245" w:type="dxa"/>
          </w:tcPr>
          <w:p w14:paraId="2C22A439" w14:textId="77777777" w:rsidR="00FB3E62" w:rsidRPr="004C05C9" w:rsidRDefault="00FB3E62" w:rsidP="00A44513">
            <w:pPr>
              <w:jc w:val="center"/>
              <w:rPr>
                <w:rFonts w:ascii="Times New Roman" w:hAnsi="Times New Roman" w:cs="Times New Roman"/>
                <w:sz w:val="20"/>
                <w:szCs w:val="20"/>
              </w:rPr>
            </w:pPr>
          </w:p>
        </w:tc>
      </w:tr>
      <w:tr w:rsidR="00FB3E62" w:rsidRPr="004C05C9" w14:paraId="756134D0" w14:textId="4802DB2D" w:rsidTr="00D03B9C">
        <w:tc>
          <w:tcPr>
            <w:tcW w:w="959" w:type="dxa"/>
            <w:tcMar>
              <w:top w:w="45" w:type="dxa"/>
              <w:left w:w="45" w:type="dxa"/>
              <w:bottom w:w="45" w:type="dxa"/>
              <w:right w:w="45" w:type="dxa"/>
            </w:tcMar>
          </w:tcPr>
          <w:p w14:paraId="57199C12" w14:textId="55461ACF" w:rsidR="00FB3E62" w:rsidRPr="004C05C9" w:rsidRDefault="00FB3E62" w:rsidP="00A44513">
            <w:pPr>
              <w:jc w:val="center"/>
              <w:rPr>
                <w:rFonts w:ascii="Times New Roman" w:hAnsi="Times New Roman" w:cs="Times New Roman"/>
                <w:sz w:val="20"/>
                <w:szCs w:val="20"/>
              </w:rPr>
            </w:pPr>
            <w:r w:rsidRPr="004C05C9">
              <w:rPr>
                <w:rFonts w:ascii="Times New Roman" w:hAnsi="Times New Roman" w:cs="Times New Roman"/>
                <w:sz w:val="20"/>
                <w:szCs w:val="20"/>
              </w:rPr>
              <w:t>3</w:t>
            </w:r>
            <w:r w:rsidR="000A5C5C">
              <w:rPr>
                <w:rFonts w:ascii="Times New Roman" w:hAnsi="Times New Roman" w:cs="Times New Roman"/>
                <w:sz w:val="20"/>
                <w:szCs w:val="20"/>
              </w:rPr>
              <w:t>2</w:t>
            </w:r>
            <w:r w:rsidRPr="004C05C9">
              <w:rPr>
                <w:rFonts w:ascii="Times New Roman" w:hAnsi="Times New Roman" w:cs="Times New Roman"/>
                <w:sz w:val="20"/>
                <w:szCs w:val="20"/>
              </w:rPr>
              <w:t>.</w:t>
            </w:r>
          </w:p>
        </w:tc>
        <w:tc>
          <w:tcPr>
            <w:tcW w:w="6527" w:type="dxa"/>
            <w:tcMar>
              <w:top w:w="45" w:type="dxa"/>
              <w:left w:w="45" w:type="dxa"/>
              <w:bottom w:w="45" w:type="dxa"/>
              <w:right w:w="45" w:type="dxa"/>
            </w:tcMar>
          </w:tcPr>
          <w:p w14:paraId="0C85348F" w14:textId="215EFEB1" w:rsidR="00FB3E62" w:rsidRPr="004C05C9" w:rsidRDefault="00FB3E62" w:rsidP="008C71E7">
            <w:pPr>
              <w:rPr>
                <w:rFonts w:ascii="Times New Roman" w:hAnsi="Times New Roman" w:cs="Times New Roman"/>
                <w:sz w:val="20"/>
                <w:szCs w:val="20"/>
              </w:rPr>
            </w:pPr>
            <w:r w:rsidRPr="004C05C9">
              <w:rPr>
                <w:rFonts w:ascii="Times New Roman" w:hAnsi="Times New Roman" w:cs="Times New Roman"/>
                <w:sz w:val="20"/>
                <w:szCs w:val="20"/>
              </w:rPr>
              <w:t xml:space="preserve">Sumontuotas maišytuvas Brushed Stainless arba lygiagretus </w:t>
            </w:r>
            <w:r w:rsidRPr="004C05C9">
              <w:rPr>
                <w:rFonts w:ascii="Times New Roman" w:hAnsi="Times New Roman" w:cs="Times New Roman"/>
                <w:b/>
                <w:bCs/>
                <w:sz w:val="20"/>
                <w:szCs w:val="20"/>
              </w:rPr>
              <w:t>(Integruota virtuvėse, patalpa brėžinyje Nr. 10 ir Nr. 56)</w:t>
            </w:r>
          </w:p>
        </w:tc>
        <w:tc>
          <w:tcPr>
            <w:tcW w:w="1542" w:type="dxa"/>
            <w:tcMar>
              <w:top w:w="45" w:type="dxa"/>
              <w:left w:w="45" w:type="dxa"/>
              <w:bottom w:w="45" w:type="dxa"/>
              <w:right w:w="45" w:type="dxa"/>
            </w:tcMar>
          </w:tcPr>
          <w:p w14:paraId="6D3E1981" w14:textId="77777777" w:rsidR="00FB3E62" w:rsidRPr="004C05C9" w:rsidRDefault="00FB3E62" w:rsidP="008C71E7">
            <w:pPr>
              <w:ind w:firstLine="630"/>
              <w:jc w:val="center"/>
              <w:rPr>
                <w:rFonts w:ascii="Times New Roman" w:hAnsi="Times New Roman" w:cs="Times New Roman"/>
                <w:sz w:val="20"/>
                <w:szCs w:val="20"/>
              </w:rPr>
            </w:pPr>
          </w:p>
        </w:tc>
        <w:tc>
          <w:tcPr>
            <w:tcW w:w="1134" w:type="dxa"/>
            <w:tcMar>
              <w:top w:w="45" w:type="dxa"/>
              <w:left w:w="45" w:type="dxa"/>
              <w:bottom w:w="45" w:type="dxa"/>
              <w:right w:w="45" w:type="dxa"/>
            </w:tcMar>
          </w:tcPr>
          <w:p w14:paraId="0492234F" w14:textId="77777777" w:rsidR="00FB3E62" w:rsidRPr="004C05C9" w:rsidRDefault="00FB3E62" w:rsidP="00A44513">
            <w:pPr>
              <w:jc w:val="center"/>
              <w:rPr>
                <w:rFonts w:ascii="Times New Roman" w:hAnsi="Times New Roman" w:cs="Times New Roman"/>
                <w:sz w:val="20"/>
                <w:szCs w:val="20"/>
              </w:rPr>
            </w:pPr>
            <w:r w:rsidRPr="004C05C9">
              <w:rPr>
                <w:rFonts w:ascii="Times New Roman" w:hAnsi="Times New Roman" w:cs="Times New Roman"/>
                <w:sz w:val="20"/>
                <w:szCs w:val="20"/>
              </w:rPr>
              <w:t>2</w:t>
            </w:r>
          </w:p>
        </w:tc>
        <w:tc>
          <w:tcPr>
            <w:tcW w:w="5245" w:type="dxa"/>
          </w:tcPr>
          <w:p w14:paraId="309F173A" w14:textId="77777777" w:rsidR="00FB3E62" w:rsidRPr="004C05C9" w:rsidRDefault="00FB3E62" w:rsidP="00A44513">
            <w:pPr>
              <w:jc w:val="center"/>
              <w:rPr>
                <w:rFonts w:ascii="Times New Roman" w:hAnsi="Times New Roman" w:cs="Times New Roman"/>
                <w:sz w:val="20"/>
                <w:szCs w:val="20"/>
              </w:rPr>
            </w:pPr>
          </w:p>
        </w:tc>
      </w:tr>
    </w:tbl>
    <w:p w14:paraId="5F2E60E7" w14:textId="77777777" w:rsidR="00D03B9C" w:rsidRPr="00301F5A" w:rsidRDefault="00D03B9C" w:rsidP="00A813FD">
      <w:pPr>
        <w:spacing w:after="0" w:line="240" w:lineRule="auto"/>
        <w:jc w:val="both"/>
        <w:rPr>
          <w:rFonts w:ascii="Times New Roman" w:hAnsi="Times New Roman" w:cs="Times New Roman"/>
          <w:b/>
          <w:bCs/>
          <w:kern w:val="0"/>
          <w:sz w:val="20"/>
          <w:szCs w:val="20"/>
          <w:u w:val="single"/>
        </w:rPr>
      </w:pPr>
      <w:r w:rsidRPr="00FC41C9">
        <w:rPr>
          <w:rFonts w:ascii="Times New Roman" w:hAnsi="Times New Roman" w:cs="Times New Roman"/>
          <w:b/>
          <w:bCs/>
          <w:kern w:val="0"/>
          <w:sz w:val="20"/>
          <w:szCs w:val="20"/>
          <w:shd w:val="clear" w:color="auto" w:fill="FFFFFF" w:themeFill="background1"/>
        </w:rPr>
        <w:t>*</w:t>
      </w:r>
      <w:r w:rsidRPr="00301F5A">
        <w:rPr>
          <w:rFonts w:ascii="Times New Roman" w:hAnsi="Times New Roman" w:cs="Times New Roman"/>
          <w:b/>
          <w:bCs/>
          <w:kern w:val="0"/>
          <w:sz w:val="20"/>
          <w:szCs w:val="20"/>
          <w:u w:val="single"/>
          <w:shd w:val="clear" w:color="auto" w:fill="FFFFFF" w:themeFill="background1"/>
        </w:rPr>
        <w:t>Tiekėjas pasirašydamas šį dokumentą įsipareigoja įvykdyti nurodytus reikalavimus.</w:t>
      </w:r>
    </w:p>
    <w:p w14:paraId="7D86F0BE" w14:textId="3CCE9C7D" w:rsidR="00301F5A" w:rsidRPr="00301F5A" w:rsidRDefault="00D03B9C" w:rsidP="00744FFF">
      <w:pPr>
        <w:spacing w:after="0" w:line="240" w:lineRule="auto"/>
        <w:jc w:val="both"/>
        <w:rPr>
          <w:rFonts w:ascii="Times New Roman" w:hAnsi="Times New Roman" w:cs="Times New Roman"/>
          <w:color w:val="FF0000"/>
          <w:kern w:val="0"/>
          <w:sz w:val="20"/>
          <w:szCs w:val="20"/>
          <w14:ligatures w14:val="none"/>
        </w:rPr>
      </w:pPr>
      <w:r w:rsidRPr="00301F5A">
        <w:rPr>
          <w:rFonts w:ascii="Times New Roman" w:hAnsi="Times New Roman" w:cs="Times New Roman"/>
          <w:color w:val="FF0000"/>
          <w:kern w:val="0"/>
          <w:sz w:val="20"/>
          <w:szCs w:val="20"/>
          <w14:ligatures w14:val="none"/>
        </w:rPr>
        <w:t>Tiekėjas pildydamas pasiūlymo techninės charakteristikos lentelėje nurodytus parametrus negali siūlyti perkopijuojant techninėje specifikacijoje nurodyto reikalavimo teksto, o nurodyti siūlomos prekės parametrus.</w:t>
      </w:r>
    </w:p>
    <w:p w14:paraId="1FFF57C7" w14:textId="3B2C516B" w:rsidR="00D03B9C" w:rsidRPr="00301F5A" w:rsidRDefault="00D03B9C" w:rsidP="00D03B9C">
      <w:pPr>
        <w:widowControl w:val="0"/>
        <w:suppressAutoHyphens/>
        <w:spacing w:after="0" w:line="240" w:lineRule="auto"/>
        <w:jc w:val="both"/>
        <w:rPr>
          <w:sz w:val="20"/>
          <w:szCs w:val="20"/>
        </w:rPr>
      </w:pPr>
      <w:r w:rsidRPr="00301F5A">
        <w:rPr>
          <w:rFonts w:ascii="Times New Roman" w:hAnsi="Times New Roman" w:cs="Times New Roman"/>
          <w:b/>
          <w:bCs/>
          <w:iCs/>
          <w:kern w:val="0"/>
          <w:sz w:val="20"/>
          <w:szCs w:val="20"/>
          <w14:ligatures w14:val="none"/>
        </w:rPr>
        <w:t xml:space="preserve">Pastaba. </w:t>
      </w:r>
      <w:r w:rsidRPr="00301F5A">
        <w:rPr>
          <w:rFonts w:ascii="Times New Roman" w:eastAsia="Lucida Sans Unicode" w:hAnsi="Times New Roman" w:cs="Times New Roman"/>
          <w:i/>
          <w:iCs/>
          <w:kern w:val="0"/>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01F5A">
        <w:rPr>
          <w:rFonts w:ascii="Times New Roman" w:eastAsia="Lucida Sans Unicode" w:hAnsi="Times New Roman" w:cs="Times New Roman"/>
          <w:i/>
          <w:kern w:val="0"/>
          <w:sz w:val="20"/>
          <w:szCs w:val="20"/>
          <w14:ligatures w14:val="none"/>
        </w:rPr>
        <w:t>Pasiūlymai, kuriuose bus nurodyti reikalavimai neatitinkantys techninių specifikacijų, bus atmetami. Tiekėjas gali siūlyti lygiavertes charakteristikas.</w:t>
      </w:r>
    </w:p>
    <w:p w14:paraId="703166BD" w14:textId="77777777" w:rsidR="00F5645C" w:rsidRPr="004C05C9" w:rsidRDefault="00F5645C" w:rsidP="00F5645C">
      <w:pPr>
        <w:tabs>
          <w:tab w:val="left" w:pos="284"/>
          <w:tab w:val="left" w:pos="567"/>
          <w:tab w:val="left" w:pos="1134"/>
        </w:tabs>
        <w:spacing w:after="0" w:line="240" w:lineRule="auto"/>
        <w:jc w:val="both"/>
        <w:rPr>
          <w:rFonts w:ascii="Times New Roman" w:hAnsi="Times New Roman" w:cs="Times New Roman"/>
          <w:b/>
          <w:bCs/>
        </w:rPr>
      </w:pPr>
    </w:p>
    <w:p w14:paraId="6F9CC796" w14:textId="227B5325" w:rsidR="00F5645C" w:rsidRPr="004C05C9" w:rsidRDefault="00F5645C" w:rsidP="003921AC">
      <w:pPr>
        <w:tabs>
          <w:tab w:val="left" w:pos="284"/>
          <w:tab w:val="left" w:pos="567"/>
          <w:tab w:val="left" w:pos="1134"/>
        </w:tabs>
        <w:spacing w:after="0" w:line="240" w:lineRule="auto"/>
        <w:ind w:firstLine="709"/>
        <w:jc w:val="both"/>
        <w:rPr>
          <w:rFonts w:ascii="Times New Roman" w:hAnsi="Times New Roman" w:cs="Times New Roman"/>
          <w:b/>
          <w:bCs/>
        </w:rPr>
      </w:pPr>
      <w:r w:rsidRPr="004C05C9">
        <w:rPr>
          <w:rFonts w:ascii="Times New Roman" w:hAnsi="Times New Roman" w:cs="Times New Roman"/>
          <w:b/>
          <w:bCs/>
        </w:rPr>
        <w:t xml:space="preserve">Įrodant siūlomų Prekių atitiktį techninės specifikacijos reikalavimams pateikiami </w:t>
      </w:r>
      <w:r w:rsidRPr="004C05C9">
        <w:rPr>
          <w:rFonts w:ascii="Times New Roman" w:hAnsi="Times New Roman" w:cs="Times New Roman"/>
          <w:b/>
          <w:bCs/>
          <w:u w:val="single"/>
        </w:rPr>
        <w:t>gamintojo dokumentai</w:t>
      </w:r>
      <w:r w:rsidRPr="004C05C9">
        <w:rPr>
          <w:rFonts w:ascii="Times New Roman" w:hAnsi="Times New Roman" w:cs="Times New Roman"/>
          <w:b/>
          <w:bCs/>
        </w:rPr>
        <w:t xml:space="preserve"> (techninės specifikacijos, katalogų, bukletų kopijos, atitinkamą (-us) techninės specifikacijos reikalavimą (-us) patvirtinanti (-čios) momentinė (-ės) ekrano kopija (-os) (angl. </w:t>
      </w:r>
      <w:r w:rsidRPr="004C05C9">
        <w:rPr>
          <w:rFonts w:ascii="Times New Roman" w:hAnsi="Times New Roman" w:cs="Times New Roman"/>
          <w:b/>
          <w:bCs/>
          <w:i/>
          <w:iCs/>
        </w:rPr>
        <w:t>print screen</w:t>
      </w:r>
      <w:r w:rsidRPr="004C05C9">
        <w:rPr>
          <w:rFonts w:ascii="Times New Roman" w:hAnsi="Times New Roman" w:cs="Times New Roman"/>
          <w:b/>
          <w:bCs/>
        </w:rPr>
        <w:t xml:space="preserve">) </w:t>
      </w:r>
      <w:r w:rsidRPr="004C05C9">
        <w:rPr>
          <w:rFonts w:ascii="Times New Roman" w:hAnsi="Times New Roman" w:cs="Times New Roman"/>
          <w:bCs/>
          <w:i/>
        </w:rPr>
        <w:t>(tokiu atveju momentinėje ekrano kopijoje (print screen‘e) turi būti matoma informacija, kad kopija padaryta iš gamintojo tinklalapio. Momentinė ekrano kopija (print screen‘as) turi būti aiškiai įskaitoma.)</w:t>
      </w:r>
      <w:r w:rsidRPr="004C05C9">
        <w:rPr>
          <w:rFonts w:ascii="Times New Roman" w:hAnsi="Times New Roman" w:cs="Times New Roman"/>
          <w:b/>
          <w:bCs/>
          <w:iCs/>
        </w:rPr>
        <w:t>)</w:t>
      </w:r>
      <w:r w:rsidRPr="004C05C9">
        <w:rPr>
          <w:rFonts w:ascii="Times New Roman" w:hAnsi="Times New Roman" w:cs="Times New Roman"/>
          <w:b/>
          <w:bCs/>
        </w:rPr>
        <w:t xml:space="preserve"> lietuvių arba anglų kalba.</w:t>
      </w:r>
    </w:p>
    <w:p w14:paraId="6CA1A613" w14:textId="77777777" w:rsidR="00F5645C" w:rsidRPr="004C05C9" w:rsidRDefault="00F5645C" w:rsidP="003921AC">
      <w:pPr>
        <w:tabs>
          <w:tab w:val="left" w:pos="284"/>
          <w:tab w:val="left" w:pos="567"/>
          <w:tab w:val="left" w:pos="1134"/>
        </w:tabs>
        <w:spacing w:after="0" w:line="240" w:lineRule="auto"/>
        <w:ind w:firstLine="709"/>
        <w:jc w:val="both"/>
        <w:rPr>
          <w:rFonts w:ascii="Times New Roman" w:hAnsi="Times New Roman" w:cs="Times New Roman"/>
          <w:b/>
          <w:bCs/>
          <w:u w:val="single"/>
        </w:rPr>
      </w:pPr>
      <w:r w:rsidRPr="004C05C9">
        <w:rPr>
          <w:rFonts w:ascii="Times New Roman" w:hAnsi="Times New Roman" w:cs="Times New Roman"/>
          <w:b/>
          <w:bCs/>
          <w:u w:val="single"/>
        </w:rPr>
        <w:t xml:space="preserve">Visuose pateikiamuose dokumentuose turi būti aiškiai pažymėta (-os) konkreti (-čios) vieta (-os), kurioje (-iose) yra reikalaujamą (-as) prekės charakteristiką (-as) patvirtinanti informacija. </w:t>
      </w:r>
    </w:p>
    <w:p w14:paraId="106D05FD" w14:textId="77777777" w:rsidR="00F5645C" w:rsidRPr="004C05C9" w:rsidRDefault="00F5645C" w:rsidP="003921AC">
      <w:pPr>
        <w:tabs>
          <w:tab w:val="left" w:pos="284"/>
          <w:tab w:val="left" w:pos="567"/>
          <w:tab w:val="left" w:pos="1134"/>
        </w:tabs>
        <w:spacing w:after="0" w:line="240" w:lineRule="auto"/>
        <w:ind w:firstLine="709"/>
        <w:jc w:val="both"/>
        <w:rPr>
          <w:rFonts w:ascii="Times New Roman" w:hAnsi="Times New Roman" w:cs="Times New Roman"/>
          <w:bCs/>
        </w:rPr>
      </w:pPr>
      <w:r w:rsidRPr="004C05C9">
        <w:rPr>
          <w:rFonts w:ascii="Times New Roman" w:hAnsi="Times New Roman" w:cs="Times New Roman"/>
          <w:bCs/>
        </w:rPr>
        <w:lastRenderedPageBreak/>
        <w:t>Tuo atveju, jeigu pateiktoje gamintojo dokumentacijoje nėra reikalaujama Prekių charakteristikas patvirtinančios informacijos, tiekėjas privalo pateikti gamintojo arba jo įgalioto atstovo** (</w:t>
      </w:r>
      <w:r w:rsidRPr="004C05C9">
        <w:rPr>
          <w:rFonts w:ascii="Times New Roman" w:hAnsi="Times New Roman" w:cs="Times New Roman"/>
          <w:bCs/>
          <w:u w:val="single"/>
        </w:rPr>
        <w:t>tiekėjo deklaracija nėra lygiavertis dokumentas)</w:t>
      </w:r>
      <w:r w:rsidRPr="004C05C9">
        <w:rPr>
          <w:rFonts w:ascii="Times New Roman" w:hAnsi="Times New Roman" w:cs="Times New Roman"/>
          <w:bCs/>
        </w:rPr>
        <w:t xml:space="preserve"> 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02B43401" w14:textId="77777777" w:rsidR="001B7424" w:rsidRPr="004C05C9" w:rsidRDefault="001B7424" w:rsidP="003921AC">
      <w:pPr>
        <w:tabs>
          <w:tab w:val="left" w:pos="284"/>
          <w:tab w:val="left" w:pos="567"/>
          <w:tab w:val="left" w:pos="1134"/>
        </w:tabs>
        <w:spacing w:after="0" w:line="240" w:lineRule="auto"/>
        <w:ind w:firstLine="709"/>
        <w:jc w:val="both"/>
        <w:rPr>
          <w:rFonts w:ascii="Times New Roman" w:hAnsi="Times New Roman" w:cs="Times New Roman"/>
          <w:b/>
          <w:bCs/>
        </w:rPr>
      </w:pPr>
    </w:p>
    <w:p w14:paraId="3F00571A" w14:textId="02C42B92" w:rsidR="00861312" w:rsidRPr="004C05C9" w:rsidRDefault="00F5645C" w:rsidP="003921AC">
      <w:pPr>
        <w:tabs>
          <w:tab w:val="left" w:pos="284"/>
          <w:tab w:val="left" w:pos="567"/>
          <w:tab w:val="left" w:pos="1134"/>
        </w:tabs>
        <w:spacing w:after="0" w:line="240" w:lineRule="auto"/>
        <w:ind w:firstLine="709"/>
        <w:jc w:val="both"/>
        <w:rPr>
          <w:rFonts w:ascii="Times New Roman" w:hAnsi="Times New Roman" w:cs="Times New Roman"/>
          <w:bCs/>
          <w:i/>
          <w:sz w:val="22"/>
          <w:szCs w:val="22"/>
        </w:rPr>
      </w:pPr>
      <w:r w:rsidRPr="004C05C9">
        <w:rPr>
          <w:rFonts w:ascii="Times New Roman" w:hAnsi="Times New Roman" w:cs="Times New Roman"/>
          <w:bCs/>
          <w:i/>
          <w:sz w:val="22"/>
          <w:szCs w:val="22"/>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7E610352" w14:textId="77777777" w:rsidR="00B64CFC" w:rsidRPr="004C05C9" w:rsidRDefault="00B64CFC" w:rsidP="00744FFF">
      <w:pPr>
        <w:spacing w:after="0" w:line="240" w:lineRule="auto"/>
        <w:rPr>
          <w:rFonts w:ascii="Times New Roman" w:hAnsi="Times New Roman" w:cs="Times New Roman"/>
        </w:rPr>
      </w:pPr>
    </w:p>
    <w:p w14:paraId="750664F4" w14:textId="77777777" w:rsidR="00A813FD" w:rsidRDefault="00A813FD" w:rsidP="00744FFF">
      <w:pPr>
        <w:spacing w:after="0" w:line="240" w:lineRule="auto"/>
        <w:rPr>
          <w:rFonts w:ascii="Times New Roman" w:hAnsi="Times New Roman" w:cs="Times New Roman"/>
        </w:rPr>
      </w:pPr>
    </w:p>
    <w:p w14:paraId="25E3DC57" w14:textId="77777777" w:rsidR="000024B0" w:rsidRDefault="000024B0" w:rsidP="00744FFF">
      <w:pPr>
        <w:spacing w:after="0" w:line="240" w:lineRule="auto"/>
        <w:rPr>
          <w:rFonts w:ascii="Times New Roman" w:hAnsi="Times New Roman" w:cs="Times New Roman"/>
        </w:rPr>
      </w:pPr>
    </w:p>
    <w:p w14:paraId="64DF2460" w14:textId="77777777" w:rsidR="000024B0" w:rsidRDefault="000024B0" w:rsidP="00744FFF">
      <w:pPr>
        <w:spacing w:after="0" w:line="240" w:lineRule="auto"/>
        <w:rPr>
          <w:rFonts w:ascii="Times New Roman" w:hAnsi="Times New Roman" w:cs="Times New Roman"/>
        </w:rPr>
      </w:pPr>
    </w:p>
    <w:p w14:paraId="1E2BC4CE" w14:textId="77777777" w:rsidR="000024B0" w:rsidRPr="004C05C9" w:rsidRDefault="000024B0" w:rsidP="00744FFF">
      <w:pPr>
        <w:spacing w:after="0" w:line="240" w:lineRule="auto"/>
        <w:rPr>
          <w:rFonts w:ascii="Times New Roman" w:hAnsi="Times New Roman" w:cs="Times New Roman"/>
        </w:rPr>
      </w:pPr>
    </w:p>
    <w:p w14:paraId="09B54ED8" w14:textId="77777777" w:rsidR="00A813FD" w:rsidRPr="004C05C9" w:rsidRDefault="00A813FD" w:rsidP="00744FFF">
      <w:pPr>
        <w:spacing w:after="0" w:line="240" w:lineRule="auto"/>
        <w:rPr>
          <w:rFonts w:ascii="Times New Roman" w:hAnsi="Times New Roman" w:cs="Times New Roman"/>
        </w:rPr>
      </w:pPr>
    </w:p>
    <w:p w14:paraId="75CB9FBE" w14:textId="77777777" w:rsidR="00A813FD" w:rsidRPr="004C05C9" w:rsidRDefault="00A813FD" w:rsidP="00744FFF">
      <w:pPr>
        <w:spacing w:after="0" w:line="240" w:lineRule="auto"/>
        <w:rPr>
          <w:rFonts w:ascii="Times New Roman" w:hAnsi="Times New Roman" w:cs="Times New Roman"/>
        </w:rPr>
      </w:pPr>
    </w:p>
    <w:tbl>
      <w:tblPr>
        <w:tblW w:w="14554" w:type="dxa"/>
        <w:jc w:val="center"/>
        <w:tblLook w:val="04A0" w:firstRow="1" w:lastRow="0" w:firstColumn="1" w:lastColumn="0" w:noHBand="0" w:noVBand="1"/>
      </w:tblPr>
      <w:tblGrid>
        <w:gridCol w:w="5245"/>
        <w:gridCol w:w="611"/>
        <w:gridCol w:w="1996"/>
        <w:gridCol w:w="707"/>
        <w:gridCol w:w="5995"/>
      </w:tblGrid>
      <w:tr w:rsidR="00077320" w:rsidRPr="004C05C9" w14:paraId="605DC2FC" w14:textId="77777777" w:rsidTr="003C7BEE">
        <w:trPr>
          <w:trHeight w:val="186"/>
          <w:jc w:val="center"/>
        </w:trPr>
        <w:tc>
          <w:tcPr>
            <w:tcW w:w="5245" w:type="dxa"/>
            <w:tcBorders>
              <w:top w:val="single" w:sz="4" w:space="0" w:color="000000"/>
            </w:tcBorders>
          </w:tcPr>
          <w:p w14:paraId="2E62B133" w14:textId="77777777" w:rsidR="00077320" w:rsidRPr="004C05C9" w:rsidRDefault="00077320" w:rsidP="00D45717">
            <w:pPr>
              <w:spacing w:after="0" w:line="240" w:lineRule="auto"/>
              <w:rPr>
                <w:rFonts w:ascii="Times New Roman" w:eastAsia="Arial" w:hAnsi="Times New Roman" w:cs="Times New Roman"/>
                <w:kern w:val="0"/>
                <w:sz w:val="28"/>
                <w:szCs w:val="28"/>
                <w:vertAlign w:val="superscript"/>
                <w:lang w:eastAsia="lt-LT"/>
                <w14:ligatures w14:val="none"/>
              </w:rPr>
            </w:pPr>
            <w:r w:rsidRPr="004C05C9">
              <w:rPr>
                <w:rFonts w:ascii="Times New Roman" w:eastAsia="Arial" w:hAnsi="Times New Roman" w:cs="Times New Roman"/>
                <w:i/>
                <w:kern w:val="0"/>
                <w:sz w:val="28"/>
                <w:szCs w:val="28"/>
                <w:vertAlign w:val="superscript"/>
                <w:lang w:eastAsia="lt-LT"/>
                <w14:ligatures w14:val="none"/>
              </w:rPr>
              <w:t>(Tiekėjo arba jo įgalioto asmens pareigų pavadinimas)</w:t>
            </w:r>
          </w:p>
        </w:tc>
        <w:tc>
          <w:tcPr>
            <w:tcW w:w="611" w:type="dxa"/>
          </w:tcPr>
          <w:p w14:paraId="1B34CDEB" w14:textId="77777777" w:rsidR="00077320" w:rsidRPr="004C05C9" w:rsidRDefault="00077320" w:rsidP="00D45717">
            <w:pPr>
              <w:spacing w:after="0" w:line="240" w:lineRule="auto"/>
              <w:rPr>
                <w:rFonts w:ascii="Times New Roman" w:eastAsia="Arial" w:hAnsi="Times New Roman" w:cs="Times New Roman"/>
                <w:kern w:val="0"/>
                <w:sz w:val="28"/>
                <w:szCs w:val="28"/>
                <w:vertAlign w:val="superscript"/>
                <w:lang w:eastAsia="lt-LT"/>
                <w14:ligatures w14:val="none"/>
              </w:rPr>
            </w:pPr>
          </w:p>
        </w:tc>
        <w:tc>
          <w:tcPr>
            <w:tcW w:w="1996" w:type="dxa"/>
            <w:tcBorders>
              <w:top w:val="single" w:sz="4" w:space="0" w:color="000000"/>
            </w:tcBorders>
          </w:tcPr>
          <w:p w14:paraId="53CC626C" w14:textId="77777777" w:rsidR="00077320" w:rsidRPr="004C05C9" w:rsidRDefault="00077320" w:rsidP="00D45717">
            <w:pPr>
              <w:spacing w:after="0" w:line="240" w:lineRule="auto"/>
              <w:jc w:val="center"/>
              <w:rPr>
                <w:rFonts w:ascii="Times New Roman" w:eastAsia="Arial" w:hAnsi="Times New Roman" w:cs="Times New Roman"/>
                <w:kern w:val="0"/>
                <w:sz w:val="28"/>
                <w:szCs w:val="28"/>
                <w:vertAlign w:val="superscript"/>
                <w:lang w:eastAsia="lt-LT"/>
                <w14:ligatures w14:val="none"/>
              </w:rPr>
            </w:pPr>
            <w:r w:rsidRPr="004C05C9">
              <w:rPr>
                <w:rFonts w:ascii="Times New Roman" w:eastAsia="Arial" w:hAnsi="Times New Roman" w:cs="Times New Roman"/>
                <w:i/>
                <w:kern w:val="0"/>
                <w:sz w:val="28"/>
                <w:szCs w:val="28"/>
                <w:vertAlign w:val="superscript"/>
                <w:lang w:eastAsia="lt-LT"/>
                <w14:ligatures w14:val="none"/>
              </w:rPr>
              <w:t>(Parašas)</w:t>
            </w:r>
          </w:p>
        </w:tc>
        <w:tc>
          <w:tcPr>
            <w:tcW w:w="707" w:type="dxa"/>
          </w:tcPr>
          <w:p w14:paraId="62E8AFF6" w14:textId="77777777" w:rsidR="00077320" w:rsidRPr="004C05C9" w:rsidRDefault="00077320" w:rsidP="00D45717">
            <w:pPr>
              <w:spacing w:after="0" w:line="240" w:lineRule="auto"/>
              <w:rPr>
                <w:rFonts w:ascii="Times New Roman" w:eastAsia="Arial" w:hAnsi="Times New Roman" w:cs="Times New Roman"/>
                <w:kern w:val="0"/>
                <w:sz w:val="28"/>
                <w:szCs w:val="28"/>
                <w:vertAlign w:val="superscript"/>
                <w:lang w:eastAsia="lt-LT"/>
                <w14:ligatures w14:val="none"/>
              </w:rPr>
            </w:pPr>
          </w:p>
        </w:tc>
        <w:tc>
          <w:tcPr>
            <w:tcW w:w="5995" w:type="dxa"/>
            <w:tcBorders>
              <w:top w:val="single" w:sz="4" w:space="0" w:color="000000"/>
            </w:tcBorders>
          </w:tcPr>
          <w:p w14:paraId="13B34B55" w14:textId="77777777" w:rsidR="00077320" w:rsidRPr="004C05C9" w:rsidRDefault="00077320" w:rsidP="00D45717">
            <w:pPr>
              <w:spacing w:after="0" w:line="240" w:lineRule="auto"/>
              <w:jc w:val="center"/>
              <w:rPr>
                <w:rFonts w:ascii="Times New Roman" w:eastAsia="Arial" w:hAnsi="Times New Roman" w:cs="Times New Roman"/>
                <w:kern w:val="0"/>
                <w:sz w:val="28"/>
                <w:szCs w:val="28"/>
                <w:vertAlign w:val="superscript"/>
                <w:lang w:eastAsia="lt-LT"/>
                <w14:ligatures w14:val="none"/>
              </w:rPr>
            </w:pPr>
            <w:r w:rsidRPr="004C05C9">
              <w:rPr>
                <w:rFonts w:ascii="Times New Roman" w:eastAsia="Arial" w:hAnsi="Times New Roman" w:cs="Times New Roman"/>
                <w:i/>
                <w:kern w:val="0"/>
                <w:sz w:val="28"/>
                <w:szCs w:val="28"/>
                <w:vertAlign w:val="superscript"/>
                <w:lang w:eastAsia="lt-LT"/>
                <w14:ligatures w14:val="none"/>
              </w:rPr>
              <w:t>(Vardas, pavardė)</w:t>
            </w:r>
          </w:p>
        </w:tc>
      </w:tr>
    </w:tbl>
    <w:p w14:paraId="6697E8B0" w14:textId="49E89123" w:rsidR="006F3D09" w:rsidRPr="00E952C7" w:rsidRDefault="006F3D09" w:rsidP="00744FFF">
      <w:pPr>
        <w:spacing w:after="0" w:line="240" w:lineRule="auto"/>
        <w:rPr>
          <w:rFonts w:ascii="Times New Roman" w:hAnsi="Times New Roman" w:cs="Times New Roman"/>
        </w:rPr>
      </w:pPr>
    </w:p>
    <w:sectPr w:rsidR="006F3D09" w:rsidRPr="00E952C7" w:rsidSect="004C05C9">
      <w:headerReference w:type="default" r:id="rId11"/>
      <w:headerReference w:type="first" r:id="rId12"/>
      <w:pgSz w:w="16838" w:h="11906" w:orient="landscape"/>
      <w:pgMar w:top="1134" w:right="1134" w:bottom="426" w:left="1134"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5224" w14:textId="77777777" w:rsidR="00D16B27" w:rsidRPr="004C05C9" w:rsidRDefault="00D16B27" w:rsidP="000865BB">
      <w:pPr>
        <w:spacing w:after="0" w:line="240" w:lineRule="auto"/>
      </w:pPr>
      <w:r w:rsidRPr="004C05C9">
        <w:separator/>
      </w:r>
    </w:p>
  </w:endnote>
  <w:endnote w:type="continuationSeparator" w:id="0">
    <w:p w14:paraId="47C5569B" w14:textId="77777777" w:rsidR="00D16B27" w:rsidRPr="004C05C9" w:rsidRDefault="00D16B27" w:rsidP="000865BB">
      <w:pPr>
        <w:spacing w:after="0" w:line="240" w:lineRule="auto"/>
      </w:pPr>
      <w:r w:rsidRPr="004C05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66436" w14:textId="77777777" w:rsidR="00D16B27" w:rsidRPr="004C05C9" w:rsidRDefault="00D16B27" w:rsidP="000865BB">
      <w:pPr>
        <w:spacing w:after="0" w:line="240" w:lineRule="auto"/>
      </w:pPr>
      <w:r w:rsidRPr="004C05C9">
        <w:separator/>
      </w:r>
    </w:p>
  </w:footnote>
  <w:footnote w:type="continuationSeparator" w:id="0">
    <w:p w14:paraId="07D2D0DF" w14:textId="77777777" w:rsidR="00D16B27" w:rsidRPr="004C05C9" w:rsidRDefault="00D16B27" w:rsidP="000865BB">
      <w:pPr>
        <w:spacing w:after="0" w:line="240" w:lineRule="auto"/>
      </w:pPr>
      <w:r w:rsidRPr="004C05C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721868"/>
      <w:docPartObj>
        <w:docPartGallery w:val="Page Numbers (Top of Page)"/>
        <w:docPartUnique/>
      </w:docPartObj>
    </w:sdtPr>
    <w:sdtEndPr>
      <w:rPr>
        <w:rFonts w:ascii="Times New Roman" w:hAnsi="Times New Roman" w:cs="Times New Roman"/>
      </w:rPr>
    </w:sdtEndPr>
    <w:sdtContent>
      <w:p w14:paraId="4FCDAD6D" w14:textId="059C8D6C" w:rsidR="000865BB" w:rsidRPr="004C05C9" w:rsidRDefault="00A128DF" w:rsidP="00A128DF">
        <w:pPr>
          <w:pStyle w:val="Header"/>
          <w:rPr>
            <w:rFonts w:ascii="Times New Roman" w:hAnsi="Times New Roman" w:cs="Times New Roman"/>
          </w:rPr>
        </w:pPr>
        <w:r w:rsidRPr="004C05C9">
          <w:drawing>
            <wp:inline distT="0" distB="0" distL="0" distR="0" wp14:anchorId="6FB23D17" wp14:editId="23DE8A1A">
              <wp:extent cx="1814120" cy="381000"/>
              <wp:effectExtent l="0" t="0" r="0" b="0"/>
              <wp:docPr id="1077028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01B41" w14:textId="6AE9B09D" w:rsidR="00A128DF" w:rsidRPr="004C05C9" w:rsidRDefault="00A128DF">
    <w:pPr>
      <w:pStyle w:val="Header"/>
    </w:pPr>
    <w:r w:rsidRPr="004C05C9">
      <w:drawing>
        <wp:inline distT="0" distB="0" distL="0" distR="0" wp14:anchorId="2229712C" wp14:editId="2AE75B75">
          <wp:extent cx="1814120" cy="381000"/>
          <wp:effectExtent l="0" t="0" r="0" b="0"/>
          <wp:docPr id="62429192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A42BE"/>
    <w:multiLevelType w:val="hybridMultilevel"/>
    <w:tmpl w:val="888A9A36"/>
    <w:lvl w:ilvl="0" w:tplc="AEFEF56A">
      <w:start w:val="1"/>
      <w:numFmt w:val="decimal"/>
      <w:lvlText w:val="%1."/>
      <w:lvlJc w:val="left"/>
      <w:pPr>
        <w:ind w:left="990" w:hanging="360"/>
      </w:pPr>
      <w:rPr>
        <w:rFonts w:cstheme="minorBid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1E392C99"/>
    <w:multiLevelType w:val="hybridMultilevel"/>
    <w:tmpl w:val="F3B28A0A"/>
    <w:lvl w:ilvl="0" w:tplc="1E923CC4">
      <w:start w:val="1"/>
      <w:numFmt w:val="decimal"/>
      <w:lvlText w:val="%1."/>
      <w:lvlJc w:val="left"/>
      <w:pPr>
        <w:ind w:left="1211" w:hanging="360"/>
      </w:pPr>
      <w:rPr>
        <w:rFonts w:ascii="Times New Roman" w:eastAsiaTheme="minorHAnsi" w:hAnsi="Times New Roman" w:cs="Times New Roman"/>
      </w:rPr>
    </w:lvl>
    <w:lvl w:ilvl="1" w:tplc="6B284252">
      <w:numFmt w:val="bullet"/>
      <w:lvlText w:val="-"/>
      <w:lvlJc w:val="left"/>
      <w:pPr>
        <w:ind w:left="1931" w:hanging="360"/>
      </w:pPr>
      <w:rPr>
        <w:rFonts w:ascii="Times New Roman" w:eastAsia="Times New Roman" w:hAnsi="Times New Roman" w:cs="Times New Roman" w:hint="default"/>
      </w:rPr>
    </w:lvl>
    <w:lvl w:ilvl="2" w:tplc="0409001B">
      <w:start w:val="1"/>
      <w:numFmt w:val="lowerRoman"/>
      <w:lvlText w:val="%3."/>
      <w:lvlJc w:val="right"/>
      <w:pPr>
        <w:ind w:left="2651" w:hanging="180"/>
      </w:pPr>
      <w:rPr>
        <w:rFonts w:cs="Times New Roman"/>
      </w:rPr>
    </w:lvl>
    <w:lvl w:ilvl="3" w:tplc="0409000F">
      <w:start w:val="1"/>
      <w:numFmt w:val="decimal"/>
      <w:lvlText w:val="%4."/>
      <w:lvlJc w:val="left"/>
      <w:pPr>
        <w:ind w:left="3371" w:hanging="360"/>
      </w:pPr>
      <w:rPr>
        <w:rFonts w:cs="Times New Roman"/>
      </w:rPr>
    </w:lvl>
    <w:lvl w:ilvl="4" w:tplc="04090019">
      <w:start w:val="1"/>
      <w:numFmt w:val="lowerLetter"/>
      <w:lvlText w:val="%5."/>
      <w:lvlJc w:val="left"/>
      <w:pPr>
        <w:ind w:left="4091" w:hanging="360"/>
      </w:pPr>
      <w:rPr>
        <w:rFonts w:cs="Times New Roman"/>
      </w:rPr>
    </w:lvl>
    <w:lvl w:ilvl="5" w:tplc="0409001B">
      <w:start w:val="1"/>
      <w:numFmt w:val="lowerRoman"/>
      <w:lvlText w:val="%6."/>
      <w:lvlJc w:val="right"/>
      <w:pPr>
        <w:ind w:left="4811" w:hanging="180"/>
      </w:pPr>
      <w:rPr>
        <w:rFonts w:cs="Times New Roman"/>
      </w:rPr>
    </w:lvl>
    <w:lvl w:ilvl="6" w:tplc="0409000F">
      <w:start w:val="1"/>
      <w:numFmt w:val="decimal"/>
      <w:lvlText w:val="%7."/>
      <w:lvlJc w:val="left"/>
      <w:pPr>
        <w:ind w:left="5531" w:hanging="360"/>
      </w:pPr>
      <w:rPr>
        <w:rFonts w:cs="Times New Roman"/>
      </w:rPr>
    </w:lvl>
    <w:lvl w:ilvl="7" w:tplc="04090019">
      <w:start w:val="1"/>
      <w:numFmt w:val="lowerLetter"/>
      <w:lvlText w:val="%8."/>
      <w:lvlJc w:val="left"/>
      <w:pPr>
        <w:ind w:left="6251" w:hanging="360"/>
      </w:pPr>
      <w:rPr>
        <w:rFonts w:cs="Times New Roman"/>
      </w:rPr>
    </w:lvl>
    <w:lvl w:ilvl="8" w:tplc="0409001B">
      <w:start w:val="1"/>
      <w:numFmt w:val="lowerRoman"/>
      <w:lvlText w:val="%9."/>
      <w:lvlJc w:val="right"/>
      <w:pPr>
        <w:ind w:left="6971" w:hanging="180"/>
      </w:pPr>
      <w:rPr>
        <w:rFonts w:cs="Times New Roman"/>
      </w:rPr>
    </w:lvl>
  </w:abstractNum>
  <w:num w:numId="1" w16cid:durableId="1675914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988635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77"/>
    <w:rsid w:val="00001CF5"/>
    <w:rsid w:val="000024B0"/>
    <w:rsid w:val="00003A28"/>
    <w:rsid w:val="00010D10"/>
    <w:rsid w:val="000126DF"/>
    <w:rsid w:val="00015053"/>
    <w:rsid w:val="0001721A"/>
    <w:rsid w:val="00023609"/>
    <w:rsid w:val="0003165C"/>
    <w:rsid w:val="0004277C"/>
    <w:rsid w:val="000447D0"/>
    <w:rsid w:val="00046471"/>
    <w:rsid w:val="00051556"/>
    <w:rsid w:val="00051BCC"/>
    <w:rsid w:val="00052159"/>
    <w:rsid w:val="00052D50"/>
    <w:rsid w:val="00054E01"/>
    <w:rsid w:val="0006011C"/>
    <w:rsid w:val="0006049F"/>
    <w:rsid w:val="00062521"/>
    <w:rsid w:val="00063130"/>
    <w:rsid w:val="0006319F"/>
    <w:rsid w:val="000635E0"/>
    <w:rsid w:val="00064CF3"/>
    <w:rsid w:val="00064DDA"/>
    <w:rsid w:val="000658C9"/>
    <w:rsid w:val="00066187"/>
    <w:rsid w:val="00077320"/>
    <w:rsid w:val="000820E0"/>
    <w:rsid w:val="0008223C"/>
    <w:rsid w:val="00083EAF"/>
    <w:rsid w:val="00086056"/>
    <w:rsid w:val="000865BB"/>
    <w:rsid w:val="00091FE0"/>
    <w:rsid w:val="00093720"/>
    <w:rsid w:val="000A120A"/>
    <w:rsid w:val="000A5C5C"/>
    <w:rsid w:val="000A78DB"/>
    <w:rsid w:val="000A7E82"/>
    <w:rsid w:val="000B0F0A"/>
    <w:rsid w:val="000B3772"/>
    <w:rsid w:val="000B3EBE"/>
    <w:rsid w:val="000B5873"/>
    <w:rsid w:val="000C06D8"/>
    <w:rsid w:val="000C2107"/>
    <w:rsid w:val="000C24AF"/>
    <w:rsid w:val="000C4240"/>
    <w:rsid w:val="000D64C1"/>
    <w:rsid w:val="000E25E6"/>
    <w:rsid w:val="00100C15"/>
    <w:rsid w:val="0010330B"/>
    <w:rsid w:val="00104116"/>
    <w:rsid w:val="00110A55"/>
    <w:rsid w:val="00110D17"/>
    <w:rsid w:val="001122E6"/>
    <w:rsid w:val="00113FD0"/>
    <w:rsid w:val="00117295"/>
    <w:rsid w:val="001210C8"/>
    <w:rsid w:val="001214B1"/>
    <w:rsid w:val="0012598A"/>
    <w:rsid w:val="0013233F"/>
    <w:rsid w:val="00134881"/>
    <w:rsid w:val="00135F1A"/>
    <w:rsid w:val="001361E8"/>
    <w:rsid w:val="00136BFD"/>
    <w:rsid w:val="00143460"/>
    <w:rsid w:val="00144503"/>
    <w:rsid w:val="00151073"/>
    <w:rsid w:val="00153F8D"/>
    <w:rsid w:val="00154E6F"/>
    <w:rsid w:val="00156B22"/>
    <w:rsid w:val="00156D2A"/>
    <w:rsid w:val="001626B3"/>
    <w:rsid w:val="001630C3"/>
    <w:rsid w:val="001707AB"/>
    <w:rsid w:val="00171C55"/>
    <w:rsid w:val="00172023"/>
    <w:rsid w:val="00172F7C"/>
    <w:rsid w:val="0017355E"/>
    <w:rsid w:val="0017699F"/>
    <w:rsid w:val="00177B80"/>
    <w:rsid w:val="0018059B"/>
    <w:rsid w:val="00181A25"/>
    <w:rsid w:val="00181B57"/>
    <w:rsid w:val="001844EE"/>
    <w:rsid w:val="001846BE"/>
    <w:rsid w:val="00185515"/>
    <w:rsid w:val="00187D39"/>
    <w:rsid w:val="00197C92"/>
    <w:rsid w:val="001A0D8E"/>
    <w:rsid w:val="001A0EF4"/>
    <w:rsid w:val="001A2EE1"/>
    <w:rsid w:val="001B3728"/>
    <w:rsid w:val="001B39FE"/>
    <w:rsid w:val="001B6B61"/>
    <w:rsid w:val="001B7424"/>
    <w:rsid w:val="001B7A6C"/>
    <w:rsid w:val="001C1214"/>
    <w:rsid w:val="001C15B3"/>
    <w:rsid w:val="001C1DA2"/>
    <w:rsid w:val="001C6030"/>
    <w:rsid w:val="001C7820"/>
    <w:rsid w:val="001D2E82"/>
    <w:rsid w:val="001D42AE"/>
    <w:rsid w:val="001D5E8A"/>
    <w:rsid w:val="001D6AC8"/>
    <w:rsid w:val="001D6D9E"/>
    <w:rsid w:val="001E162C"/>
    <w:rsid w:val="001E1E9C"/>
    <w:rsid w:val="001E3B67"/>
    <w:rsid w:val="001E5BBF"/>
    <w:rsid w:val="001F23D2"/>
    <w:rsid w:val="001F35C3"/>
    <w:rsid w:val="001F3ACB"/>
    <w:rsid w:val="001F45D9"/>
    <w:rsid w:val="001F56F0"/>
    <w:rsid w:val="001F5D86"/>
    <w:rsid w:val="001F6899"/>
    <w:rsid w:val="00202CE1"/>
    <w:rsid w:val="00202ED3"/>
    <w:rsid w:val="0020434B"/>
    <w:rsid w:val="002115AA"/>
    <w:rsid w:val="002146EB"/>
    <w:rsid w:val="002163A9"/>
    <w:rsid w:val="0021776F"/>
    <w:rsid w:val="002210BD"/>
    <w:rsid w:val="0022317A"/>
    <w:rsid w:val="0023099F"/>
    <w:rsid w:val="00231E62"/>
    <w:rsid w:val="002333A7"/>
    <w:rsid w:val="00234317"/>
    <w:rsid w:val="002349D8"/>
    <w:rsid w:val="00234CB2"/>
    <w:rsid w:val="00237D89"/>
    <w:rsid w:val="002501D3"/>
    <w:rsid w:val="00252794"/>
    <w:rsid w:val="002572E8"/>
    <w:rsid w:val="00257CB0"/>
    <w:rsid w:val="00257F87"/>
    <w:rsid w:val="00261E08"/>
    <w:rsid w:val="00262156"/>
    <w:rsid w:val="0026244A"/>
    <w:rsid w:val="002627D4"/>
    <w:rsid w:val="00263D1C"/>
    <w:rsid w:val="00270445"/>
    <w:rsid w:val="00271F01"/>
    <w:rsid w:val="00274BAC"/>
    <w:rsid w:val="00276D9E"/>
    <w:rsid w:val="00280214"/>
    <w:rsid w:val="00282FE4"/>
    <w:rsid w:val="00284235"/>
    <w:rsid w:val="00285DEC"/>
    <w:rsid w:val="00287206"/>
    <w:rsid w:val="00290DC8"/>
    <w:rsid w:val="00292038"/>
    <w:rsid w:val="0029306C"/>
    <w:rsid w:val="00295FA1"/>
    <w:rsid w:val="002A40A1"/>
    <w:rsid w:val="002B081D"/>
    <w:rsid w:val="002B155A"/>
    <w:rsid w:val="002B4E3B"/>
    <w:rsid w:val="002B5222"/>
    <w:rsid w:val="002C0A20"/>
    <w:rsid w:val="002C35D4"/>
    <w:rsid w:val="002C48B1"/>
    <w:rsid w:val="002C669D"/>
    <w:rsid w:val="002C7CA4"/>
    <w:rsid w:val="002D3372"/>
    <w:rsid w:val="002D487C"/>
    <w:rsid w:val="002D69E5"/>
    <w:rsid w:val="002D6B13"/>
    <w:rsid w:val="002D74E8"/>
    <w:rsid w:val="002D7FA8"/>
    <w:rsid w:val="002E41AD"/>
    <w:rsid w:val="002F3078"/>
    <w:rsid w:val="002F69F7"/>
    <w:rsid w:val="0030115B"/>
    <w:rsid w:val="003016D9"/>
    <w:rsid w:val="00301F5A"/>
    <w:rsid w:val="00303823"/>
    <w:rsid w:val="0031325A"/>
    <w:rsid w:val="003143B3"/>
    <w:rsid w:val="00317E48"/>
    <w:rsid w:val="0032389B"/>
    <w:rsid w:val="00324F04"/>
    <w:rsid w:val="00325D69"/>
    <w:rsid w:val="00326081"/>
    <w:rsid w:val="003266E4"/>
    <w:rsid w:val="003271AF"/>
    <w:rsid w:val="00330FE6"/>
    <w:rsid w:val="00335A0A"/>
    <w:rsid w:val="003360E6"/>
    <w:rsid w:val="00337EF5"/>
    <w:rsid w:val="00344655"/>
    <w:rsid w:val="0034571B"/>
    <w:rsid w:val="00347BCC"/>
    <w:rsid w:val="00350D4A"/>
    <w:rsid w:val="003536E1"/>
    <w:rsid w:val="0035521F"/>
    <w:rsid w:val="00360547"/>
    <w:rsid w:val="00360E2C"/>
    <w:rsid w:val="0036205B"/>
    <w:rsid w:val="003635CA"/>
    <w:rsid w:val="0036444F"/>
    <w:rsid w:val="003644BC"/>
    <w:rsid w:val="003678DD"/>
    <w:rsid w:val="00375088"/>
    <w:rsid w:val="0037670F"/>
    <w:rsid w:val="00376C60"/>
    <w:rsid w:val="00377423"/>
    <w:rsid w:val="00381309"/>
    <w:rsid w:val="003921AC"/>
    <w:rsid w:val="003939A5"/>
    <w:rsid w:val="00394406"/>
    <w:rsid w:val="003A07D2"/>
    <w:rsid w:val="003A0CA9"/>
    <w:rsid w:val="003A1BC1"/>
    <w:rsid w:val="003A482A"/>
    <w:rsid w:val="003A66D9"/>
    <w:rsid w:val="003B0180"/>
    <w:rsid w:val="003B0887"/>
    <w:rsid w:val="003B094B"/>
    <w:rsid w:val="003B4247"/>
    <w:rsid w:val="003B5D20"/>
    <w:rsid w:val="003C7AEA"/>
    <w:rsid w:val="003C7BEE"/>
    <w:rsid w:val="003D285A"/>
    <w:rsid w:val="003D2D39"/>
    <w:rsid w:val="003D4B72"/>
    <w:rsid w:val="003D7FBF"/>
    <w:rsid w:val="003E1C24"/>
    <w:rsid w:val="003E52AD"/>
    <w:rsid w:val="003E6ED6"/>
    <w:rsid w:val="003F563D"/>
    <w:rsid w:val="003F7425"/>
    <w:rsid w:val="004012AF"/>
    <w:rsid w:val="004051BE"/>
    <w:rsid w:val="0040534E"/>
    <w:rsid w:val="00420D97"/>
    <w:rsid w:val="0042444F"/>
    <w:rsid w:val="00427D24"/>
    <w:rsid w:val="00432077"/>
    <w:rsid w:val="004338E2"/>
    <w:rsid w:val="00435A7B"/>
    <w:rsid w:val="0044117A"/>
    <w:rsid w:val="004444A7"/>
    <w:rsid w:val="00445FC5"/>
    <w:rsid w:val="00447C05"/>
    <w:rsid w:val="004521C3"/>
    <w:rsid w:val="004527C8"/>
    <w:rsid w:val="00457747"/>
    <w:rsid w:val="00460434"/>
    <w:rsid w:val="00461A82"/>
    <w:rsid w:val="00461F68"/>
    <w:rsid w:val="00462F3D"/>
    <w:rsid w:val="0046390F"/>
    <w:rsid w:val="004642D5"/>
    <w:rsid w:val="0046460E"/>
    <w:rsid w:val="00464E54"/>
    <w:rsid w:val="004712FB"/>
    <w:rsid w:val="0047415B"/>
    <w:rsid w:val="0047713A"/>
    <w:rsid w:val="004805A0"/>
    <w:rsid w:val="00483DED"/>
    <w:rsid w:val="00484338"/>
    <w:rsid w:val="00487C3E"/>
    <w:rsid w:val="00490083"/>
    <w:rsid w:val="004920D0"/>
    <w:rsid w:val="004925FD"/>
    <w:rsid w:val="00494206"/>
    <w:rsid w:val="00495939"/>
    <w:rsid w:val="00495D42"/>
    <w:rsid w:val="004A08DC"/>
    <w:rsid w:val="004A1E97"/>
    <w:rsid w:val="004A4182"/>
    <w:rsid w:val="004B0C85"/>
    <w:rsid w:val="004B1D00"/>
    <w:rsid w:val="004B20F3"/>
    <w:rsid w:val="004B3DF9"/>
    <w:rsid w:val="004B4C00"/>
    <w:rsid w:val="004B7CF1"/>
    <w:rsid w:val="004C0518"/>
    <w:rsid w:val="004C05C9"/>
    <w:rsid w:val="004C285A"/>
    <w:rsid w:val="004C4566"/>
    <w:rsid w:val="004C7DB8"/>
    <w:rsid w:val="004D2114"/>
    <w:rsid w:val="004D6D21"/>
    <w:rsid w:val="004E0A00"/>
    <w:rsid w:val="004E4A4E"/>
    <w:rsid w:val="004E506E"/>
    <w:rsid w:val="004E5150"/>
    <w:rsid w:val="004E5CD2"/>
    <w:rsid w:val="004F03F5"/>
    <w:rsid w:val="004F1E6F"/>
    <w:rsid w:val="004F2F89"/>
    <w:rsid w:val="004F7716"/>
    <w:rsid w:val="005032B7"/>
    <w:rsid w:val="00503B38"/>
    <w:rsid w:val="00504196"/>
    <w:rsid w:val="00504324"/>
    <w:rsid w:val="005069C1"/>
    <w:rsid w:val="005077A3"/>
    <w:rsid w:val="00507E24"/>
    <w:rsid w:val="00511B9A"/>
    <w:rsid w:val="0051576F"/>
    <w:rsid w:val="00515E13"/>
    <w:rsid w:val="005236CD"/>
    <w:rsid w:val="005318B1"/>
    <w:rsid w:val="00531DA5"/>
    <w:rsid w:val="00534AD3"/>
    <w:rsid w:val="005351B4"/>
    <w:rsid w:val="00541068"/>
    <w:rsid w:val="00541DA8"/>
    <w:rsid w:val="0054229A"/>
    <w:rsid w:val="00544091"/>
    <w:rsid w:val="00544928"/>
    <w:rsid w:val="00552B6D"/>
    <w:rsid w:val="00552E3C"/>
    <w:rsid w:val="00553FDC"/>
    <w:rsid w:val="00562179"/>
    <w:rsid w:val="00564C72"/>
    <w:rsid w:val="005656B3"/>
    <w:rsid w:val="0056596E"/>
    <w:rsid w:val="00567A22"/>
    <w:rsid w:val="00573F4E"/>
    <w:rsid w:val="005772A7"/>
    <w:rsid w:val="0057775B"/>
    <w:rsid w:val="0058377E"/>
    <w:rsid w:val="00597106"/>
    <w:rsid w:val="00597AAF"/>
    <w:rsid w:val="005A289F"/>
    <w:rsid w:val="005A413E"/>
    <w:rsid w:val="005A4459"/>
    <w:rsid w:val="005A7B96"/>
    <w:rsid w:val="005B778D"/>
    <w:rsid w:val="005C1FF4"/>
    <w:rsid w:val="005C264C"/>
    <w:rsid w:val="005C29BF"/>
    <w:rsid w:val="005C42A2"/>
    <w:rsid w:val="005D193D"/>
    <w:rsid w:val="005D25F1"/>
    <w:rsid w:val="005D5C1E"/>
    <w:rsid w:val="005D7463"/>
    <w:rsid w:val="005E1230"/>
    <w:rsid w:val="005E13E6"/>
    <w:rsid w:val="005E2232"/>
    <w:rsid w:val="005E36D7"/>
    <w:rsid w:val="005F11FF"/>
    <w:rsid w:val="005F4466"/>
    <w:rsid w:val="005F55E0"/>
    <w:rsid w:val="005F5AB0"/>
    <w:rsid w:val="0060231F"/>
    <w:rsid w:val="00606BE1"/>
    <w:rsid w:val="006119DB"/>
    <w:rsid w:val="00616C3B"/>
    <w:rsid w:val="00622EFD"/>
    <w:rsid w:val="00625B8B"/>
    <w:rsid w:val="00626A07"/>
    <w:rsid w:val="00630B6F"/>
    <w:rsid w:val="00630C62"/>
    <w:rsid w:val="0063255A"/>
    <w:rsid w:val="00634912"/>
    <w:rsid w:val="00635F93"/>
    <w:rsid w:val="00637CF3"/>
    <w:rsid w:val="00640C3C"/>
    <w:rsid w:val="00641CCE"/>
    <w:rsid w:val="00643A75"/>
    <w:rsid w:val="00645703"/>
    <w:rsid w:val="00650237"/>
    <w:rsid w:val="00651172"/>
    <w:rsid w:val="006555EF"/>
    <w:rsid w:val="0065601A"/>
    <w:rsid w:val="00657722"/>
    <w:rsid w:val="006619EF"/>
    <w:rsid w:val="006635E4"/>
    <w:rsid w:val="00665F0C"/>
    <w:rsid w:val="00667B96"/>
    <w:rsid w:val="00667E69"/>
    <w:rsid w:val="006710D3"/>
    <w:rsid w:val="00673069"/>
    <w:rsid w:val="00677225"/>
    <w:rsid w:val="00681299"/>
    <w:rsid w:val="006815E8"/>
    <w:rsid w:val="00687895"/>
    <w:rsid w:val="00690098"/>
    <w:rsid w:val="006931CA"/>
    <w:rsid w:val="006A2D07"/>
    <w:rsid w:val="006A3E5C"/>
    <w:rsid w:val="006A4565"/>
    <w:rsid w:val="006A5CFB"/>
    <w:rsid w:val="006B345D"/>
    <w:rsid w:val="006D021A"/>
    <w:rsid w:val="006D29EB"/>
    <w:rsid w:val="006D3525"/>
    <w:rsid w:val="006D3BE2"/>
    <w:rsid w:val="006D5478"/>
    <w:rsid w:val="006D54E7"/>
    <w:rsid w:val="006D5EDB"/>
    <w:rsid w:val="006E089F"/>
    <w:rsid w:val="006E539D"/>
    <w:rsid w:val="006E61DD"/>
    <w:rsid w:val="006E74D8"/>
    <w:rsid w:val="006F01EA"/>
    <w:rsid w:val="006F09B2"/>
    <w:rsid w:val="006F23A8"/>
    <w:rsid w:val="006F23B6"/>
    <w:rsid w:val="006F3D09"/>
    <w:rsid w:val="006F4DCA"/>
    <w:rsid w:val="006F5A68"/>
    <w:rsid w:val="006F5CCE"/>
    <w:rsid w:val="0070274C"/>
    <w:rsid w:val="00703B82"/>
    <w:rsid w:val="00704A7E"/>
    <w:rsid w:val="0070588B"/>
    <w:rsid w:val="00711171"/>
    <w:rsid w:val="00713520"/>
    <w:rsid w:val="00721ABF"/>
    <w:rsid w:val="00722208"/>
    <w:rsid w:val="00722264"/>
    <w:rsid w:val="00724A58"/>
    <w:rsid w:val="007330ED"/>
    <w:rsid w:val="00733610"/>
    <w:rsid w:val="00733C5F"/>
    <w:rsid w:val="007374AE"/>
    <w:rsid w:val="00740EDC"/>
    <w:rsid w:val="0074148B"/>
    <w:rsid w:val="0074496D"/>
    <w:rsid w:val="00744FFF"/>
    <w:rsid w:val="0075179D"/>
    <w:rsid w:val="007551FE"/>
    <w:rsid w:val="00756296"/>
    <w:rsid w:val="00757B4D"/>
    <w:rsid w:val="00760287"/>
    <w:rsid w:val="00771E57"/>
    <w:rsid w:val="00773D1F"/>
    <w:rsid w:val="00780FC8"/>
    <w:rsid w:val="007829B5"/>
    <w:rsid w:val="00785C7E"/>
    <w:rsid w:val="00792140"/>
    <w:rsid w:val="0079354D"/>
    <w:rsid w:val="00794802"/>
    <w:rsid w:val="007954C2"/>
    <w:rsid w:val="00796B8F"/>
    <w:rsid w:val="007A100D"/>
    <w:rsid w:val="007A7293"/>
    <w:rsid w:val="007B01A5"/>
    <w:rsid w:val="007B1AD2"/>
    <w:rsid w:val="007B476D"/>
    <w:rsid w:val="007B4DF0"/>
    <w:rsid w:val="007C33D7"/>
    <w:rsid w:val="007C7C42"/>
    <w:rsid w:val="007D3ABC"/>
    <w:rsid w:val="007D4433"/>
    <w:rsid w:val="007E30F3"/>
    <w:rsid w:val="007E5BFC"/>
    <w:rsid w:val="007E7BD4"/>
    <w:rsid w:val="007E7D59"/>
    <w:rsid w:val="007F5CB6"/>
    <w:rsid w:val="007F7A56"/>
    <w:rsid w:val="008011B5"/>
    <w:rsid w:val="008033AF"/>
    <w:rsid w:val="008035D1"/>
    <w:rsid w:val="00804241"/>
    <w:rsid w:val="00805443"/>
    <w:rsid w:val="00805F72"/>
    <w:rsid w:val="00811045"/>
    <w:rsid w:val="0081116E"/>
    <w:rsid w:val="00812C4E"/>
    <w:rsid w:val="00812EA6"/>
    <w:rsid w:val="00813C63"/>
    <w:rsid w:val="008212A4"/>
    <w:rsid w:val="00823624"/>
    <w:rsid w:val="00823C23"/>
    <w:rsid w:val="0082446A"/>
    <w:rsid w:val="00826CCA"/>
    <w:rsid w:val="008330D3"/>
    <w:rsid w:val="008346FF"/>
    <w:rsid w:val="008347B8"/>
    <w:rsid w:val="00835C67"/>
    <w:rsid w:val="00837232"/>
    <w:rsid w:val="0084068C"/>
    <w:rsid w:val="00841448"/>
    <w:rsid w:val="00842840"/>
    <w:rsid w:val="00845A48"/>
    <w:rsid w:val="0084638C"/>
    <w:rsid w:val="0084788C"/>
    <w:rsid w:val="00847CF8"/>
    <w:rsid w:val="00856865"/>
    <w:rsid w:val="00857CFD"/>
    <w:rsid w:val="00857FA2"/>
    <w:rsid w:val="008605E4"/>
    <w:rsid w:val="00860E93"/>
    <w:rsid w:val="00861312"/>
    <w:rsid w:val="00861DDB"/>
    <w:rsid w:val="00862D08"/>
    <w:rsid w:val="008635B8"/>
    <w:rsid w:val="00865559"/>
    <w:rsid w:val="0086649C"/>
    <w:rsid w:val="0086775D"/>
    <w:rsid w:val="008720FD"/>
    <w:rsid w:val="00873690"/>
    <w:rsid w:val="008741FA"/>
    <w:rsid w:val="00897E5D"/>
    <w:rsid w:val="00897F4D"/>
    <w:rsid w:val="008A3AAB"/>
    <w:rsid w:val="008A52BE"/>
    <w:rsid w:val="008B00F2"/>
    <w:rsid w:val="008B129B"/>
    <w:rsid w:val="008B6A47"/>
    <w:rsid w:val="008B7721"/>
    <w:rsid w:val="008C03BB"/>
    <w:rsid w:val="008C2435"/>
    <w:rsid w:val="008C29BA"/>
    <w:rsid w:val="008C2BFB"/>
    <w:rsid w:val="008C3289"/>
    <w:rsid w:val="008C4E92"/>
    <w:rsid w:val="008C6864"/>
    <w:rsid w:val="008C71E7"/>
    <w:rsid w:val="008C768F"/>
    <w:rsid w:val="008D1AF9"/>
    <w:rsid w:val="008D4457"/>
    <w:rsid w:val="008D62C1"/>
    <w:rsid w:val="008D69E5"/>
    <w:rsid w:val="008D6AC1"/>
    <w:rsid w:val="008D7A54"/>
    <w:rsid w:val="008D7D90"/>
    <w:rsid w:val="008E0380"/>
    <w:rsid w:val="008E3914"/>
    <w:rsid w:val="008E43A4"/>
    <w:rsid w:val="008E497D"/>
    <w:rsid w:val="008E65B9"/>
    <w:rsid w:val="008F460A"/>
    <w:rsid w:val="008F5F94"/>
    <w:rsid w:val="00900895"/>
    <w:rsid w:val="0090499D"/>
    <w:rsid w:val="00905E4C"/>
    <w:rsid w:val="00921894"/>
    <w:rsid w:val="00926E58"/>
    <w:rsid w:val="00931B37"/>
    <w:rsid w:val="009323D8"/>
    <w:rsid w:val="00940BA1"/>
    <w:rsid w:val="00942E77"/>
    <w:rsid w:val="00943F33"/>
    <w:rsid w:val="00944572"/>
    <w:rsid w:val="009475AA"/>
    <w:rsid w:val="009476CE"/>
    <w:rsid w:val="009633DD"/>
    <w:rsid w:val="00963A33"/>
    <w:rsid w:val="00966C84"/>
    <w:rsid w:val="00974141"/>
    <w:rsid w:val="00981F12"/>
    <w:rsid w:val="00982D6E"/>
    <w:rsid w:val="009832E8"/>
    <w:rsid w:val="00984AB6"/>
    <w:rsid w:val="00985845"/>
    <w:rsid w:val="009929D6"/>
    <w:rsid w:val="00992E8D"/>
    <w:rsid w:val="009955DC"/>
    <w:rsid w:val="00996051"/>
    <w:rsid w:val="00996745"/>
    <w:rsid w:val="009A1225"/>
    <w:rsid w:val="009A3881"/>
    <w:rsid w:val="009A5A57"/>
    <w:rsid w:val="009A6FA9"/>
    <w:rsid w:val="009A73C7"/>
    <w:rsid w:val="009A7C6D"/>
    <w:rsid w:val="009B2478"/>
    <w:rsid w:val="009B2F05"/>
    <w:rsid w:val="009B7B96"/>
    <w:rsid w:val="009C1514"/>
    <w:rsid w:val="009C1CF5"/>
    <w:rsid w:val="009C5963"/>
    <w:rsid w:val="009C6CF1"/>
    <w:rsid w:val="009C7D41"/>
    <w:rsid w:val="009D0086"/>
    <w:rsid w:val="009D0FB1"/>
    <w:rsid w:val="009D18E3"/>
    <w:rsid w:val="009D22DA"/>
    <w:rsid w:val="009D2FD3"/>
    <w:rsid w:val="009D6E5A"/>
    <w:rsid w:val="009E051C"/>
    <w:rsid w:val="009F07AE"/>
    <w:rsid w:val="009F08BF"/>
    <w:rsid w:val="009F2B23"/>
    <w:rsid w:val="009F2FF6"/>
    <w:rsid w:val="009F3452"/>
    <w:rsid w:val="009F3C3D"/>
    <w:rsid w:val="009F6FDC"/>
    <w:rsid w:val="009F7899"/>
    <w:rsid w:val="00A057D7"/>
    <w:rsid w:val="00A10787"/>
    <w:rsid w:val="00A110D1"/>
    <w:rsid w:val="00A128DF"/>
    <w:rsid w:val="00A150F1"/>
    <w:rsid w:val="00A23B98"/>
    <w:rsid w:val="00A31D45"/>
    <w:rsid w:val="00A32232"/>
    <w:rsid w:val="00A32A92"/>
    <w:rsid w:val="00A37BE3"/>
    <w:rsid w:val="00A42186"/>
    <w:rsid w:val="00A44513"/>
    <w:rsid w:val="00A46103"/>
    <w:rsid w:val="00A46349"/>
    <w:rsid w:val="00A50ABE"/>
    <w:rsid w:val="00A50B4E"/>
    <w:rsid w:val="00A51FC5"/>
    <w:rsid w:val="00A541E0"/>
    <w:rsid w:val="00A54611"/>
    <w:rsid w:val="00A61D54"/>
    <w:rsid w:val="00A62B73"/>
    <w:rsid w:val="00A72A9B"/>
    <w:rsid w:val="00A74E35"/>
    <w:rsid w:val="00A75366"/>
    <w:rsid w:val="00A76B07"/>
    <w:rsid w:val="00A76D74"/>
    <w:rsid w:val="00A80B77"/>
    <w:rsid w:val="00A813FD"/>
    <w:rsid w:val="00A817AB"/>
    <w:rsid w:val="00A83563"/>
    <w:rsid w:val="00A86DAD"/>
    <w:rsid w:val="00A91505"/>
    <w:rsid w:val="00A9352D"/>
    <w:rsid w:val="00A95307"/>
    <w:rsid w:val="00A95897"/>
    <w:rsid w:val="00AA0936"/>
    <w:rsid w:val="00AB33C3"/>
    <w:rsid w:val="00AB62E9"/>
    <w:rsid w:val="00AC00E1"/>
    <w:rsid w:val="00AC0D2C"/>
    <w:rsid w:val="00AC1841"/>
    <w:rsid w:val="00AC644A"/>
    <w:rsid w:val="00AD0D9B"/>
    <w:rsid w:val="00AD31EE"/>
    <w:rsid w:val="00AD3A87"/>
    <w:rsid w:val="00AD3E49"/>
    <w:rsid w:val="00AE25DC"/>
    <w:rsid w:val="00AE5FFD"/>
    <w:rsid w:val="00AE6495"/>
    <w:rsid w:val="00AF0FB6"/>
    <w:rsid w:val="00AF10D4"/>
    <w:rsid w:val="00AF6349"/>
    <w:rsid w:val="00AF781C"/>
    <w:rsid w:val="00B00C15"/>
    <w:rsid w:val="00B01726"/>
    <w:rsid w:val="00B023FA"/>
    <w:rsid w:val="00B07437"/>
    <w:rsid w:val="00B07A94"/>
    <w:rsid w:val="00B104E0"/>
    <w:rsid w:val="00B11025"/>
    <w:rsid w:val="00B11E27"/>
    <w:rsid w:val="00B15899"/>
    <w:rsid w:val="00B15BF1"/>
    <w:rsid w:val="00B16439"/>
    <w:rsid w:val="00B1668C"/>
    <w:rsid w:val="00B179BB"/>
    <w:rsid w:val="00B17E35"/>
    <w:rsid w:val="00B20317"/>
    <w:rsid w:val="00B21960"/>
    <w:rsid w:val="00B27191"/>
    <w:rsid w:val="00B37954"/>
    <w:rsid w:val="00B40D31"/>
    <w:rsid w:val="00B434CA"/>
    <w:rsid w:val="00B509F0"/>
    <w:rsid w:val="00B5232B"/>
    <w:rsid w:val="00B535E4"/>
    <w:rsid w:val="00B5452B"/>
    <w:rsid w:val="00B55E89"/>
    <w:rsid w:val="00B61728"/>
    <w:rsid w:val="00B64CFC"/>
    <w:rsid w:val="00B70191"/>
    <w:rsid w:val="00B763E3"/>
    <w:rsid w:val="00B764B7"/>
    <w:rsid w:val="00B805F5"/>
    <w:rsid w:val="00B814F8"/>
    <w:rsid w:val="00B8242B"/>
    <w:rsid w:val="00B87699"/>
    <w:rsid w:val="00B95231"/>
    <w:rsid w:val="00BA0842"/>
    <w:rsid w:val="00BA19E5"/>
    <w:rsid w:val="00BA2ADB"/>
    <w:rsid w:val="00BA7B38"/>
    <w:rsid w:val="00BB0039"/>
    <w:rsid w:val="00BB4A43"/>
    <w:rsid w:val="00BC08E6"/>
    <w:rsid w:val="00BC173F"/>
    <w:rsid w:val="00BC3B49"/>
    <w:rsid w:val="00BC54C7"/>
    <w:rsid w:val="00BC6524"/>
    <w:rsid w:val="00BD7E26"/>
    <w:rsid w:val="00BE090B"/>
    <w:rsid w:val="00BE154A"/>
    <w:rsid w:val="00BE4F2F"/>
    <w:rsid w:val="00BF5BA7"/>
    <w:rsid w:val="00BF60D1"/>
    <w:rsid w:val="00BF6C11"/>
    <w:rsid w:val="00BF79B5"/>
    <w:rsid w:val="00C00560"/>
    <w:rsid w:val="00C0187E"/>
    <w:rsid w:val="00C0307F"/>
    <w:rsid w:val="00C03631"/>
    <w:rsid w:val="00C03A22"/>
    <w:rsid w:val="00C03D22"/>
    <w:rsid w:val="00C06822"/>
    <w:rsid w:val="00C116F9"/>
    <w:rsid w:val="00C11D9B"/>
    <w:rsid w:val="00C14362"/>
    <w:rsid w:val="00C1473C"/>
    <w:rsid w:val="00C14B02"/>
    <w:rsid w:val="00C41FE0"/>
    <w:rsid w:val="00C45912"/>
    <w:rsid w:val="00C46B15"/>
    <w:rsid w:val="00C50A1B"/>
    <w:rsid w:val="00C5228E"/>
    <w:rsid w:val="00C5266B"/>
    <w:rsid w:val="00C54262"/>
    <w:rsid w:val="00C5555F"/>
    <w:rsid w:val="00C56DDA"/>
    <w:rsid w:val="00C60628"/>
    <w:rsid w:val="00C72FA4"/>
    <w:rsid w:val="00C8228D"/>
    <w:rsid w:val="00C90820"/>
    <w:rsid w:val="00C94A5A"/>
    <w:rsid w:val="00C979AF"/>
    <w:rsid w:val="00CA248A"/>
    <w:rsid w:val="00CA5C50"/>
    <w:rsid w:val="00CB12A4"/>
    <w:rsid w:val="00CB7757"/>
    <w:rsid w:val="00CC0C19"/>
    <w:rsid w:val="00CC5204"/>
    <w:rsid w:val="00CD2313"/>
    <w:rsid w:val="00CD303C"/>
    <w:rsid w:val="00CE13C6"/>
    <w:rsid w:val="00CE285F"/>
    <w:rsid w:val="00CE322D"/>
    <w:rsid w:val="00CE7F33"/>
    <w:rsid w:val="00CF0660"/>
    <w:rsid w:val="00CF10A2"/>
    <w:rsid w:val="00CF2464"/>
    <w:rsid w:val="00CF2F14"/>
    <w:rsid w:val="00CF39C8"/>
    <w:rsid w:val="00CF7213"/>
    <w:rsid w:val="00D03B9C"/>
    <w:rsid w:val="00D05702"/>
    <w:rsid w:val="00D1068F"/>
    <w:rsid w:val="00D11F8C"/>
    <w:rsid w:val="00D121D8"/>
    <w:rsid w:val="00D149DF"/>
    <w:rsid w:val="00D1583C"/>
    <w:rsid w:val="00D15968"/>
    <w:rsid w:val="00D16B27"/>
    <w:rsid w:val="00D16C72"/>
    <w:rsid w:val="00D229B2"/>
    <w:rsid w:val="00D2481B"/>
    <w:rsid w:val="00D24B89"/>
    <w:rsid w:val="00D33C40"/>
    <w:rsid w:val="00D34568"/>
    <w:rsid w:val="00D35E9C"/>
    <w:rsid w:val="00D46E98"/>
    <w:rsid w:val="00D471B7"/>
    <w:rsid w:val="00D50C36"/>
    <w:rsid w:val="00D5519B"/>
    <w:rsid w:val="00D551EC"/>
    <w:rsid w:val="00D645D1"/>
    <w:rsid w:val="00D64A3F"/>
    <w:rsid w:val="00D64CF0"/>
    <w:rsid w:val="00D66473"/>
    <w:rsid w:val="00D66699"/>
    <w:rsid w:val="00D71468"/>
    <w:rsid w:val="00D720FB"/>
    <w:rsid w:val="00D72632"/>
    <w:rsid w:val="00D85F4D"/>
    <w:rsid w:val="00D9077C"/>
    <w:rsid w:val="00D90BF2"/>
    <w:rsid w:val="00DA3D43"/>
    <w:rsid w:val="00DA5B59"/>
    <w:rsid w:val="00DB042D"/>
    <w:rsid w:val="00DB1D9C"/>
    <w:rsid w:val="00DB22AB"/>
    <w:rsid w:val="00DC0DF5"/>
    <w:rsid w:val="00DC3C3A"/>
    <w:rsid w:val="00DC6D08"/>
    <w:rsid w:val="00DD3A6B"/>
    <w:rsid w:val="00DD7D54"/>
    <w:rsid w:val="00DE0F10"/>
    <w:rsid w:val="00DE0F7A"/>
    <w:rsid w:val="00DF4386"/>
    <w:rsid w:val="00DF7398"/>
    <w:rsid w:val="00E0276E"/>
    <w:rsid w:val="00E060B0"/>
    <w:rsid w:val="00E077F3"/>
    <w:rsid w:val="00E13873"/>
    <w:rsid w:val="00E14173"/>
    <w:rsid w:val="00E17106"/>
    <w:rsid w:val="00E24257"/>
    <w:rsid w:val="00E24444"/>
    <w:rsid w:val="00E268E3"/>
    <w:rsid w:val="00E27FCA"/>
    <w:rsid w:val="00E327CE"/>
    <w:rsid w:val="00E32C60"/>
    <w:rsid w:val="00E3368D"/>
    <w:rsid w:val="00E36931"/>
    <w:rsid w:val="00E36A76"/>
    <w:rsid w:val="00E36EA3"/>
    <w:rsid w:val="00E37FBB"/>
    <w:rsid w:val="00E416E6"/>
    <w:rsid w:val="00E42E44"/>
    <w:rsid w:val="00E509B6"/>
    <w:rsid w:val="00E51CB2"/>
    <w:rsid w:val="00E53AA3"/>
    <w:rsid w:val="00E6201B"/>
    <w:rsid w:val="00E626E7"/>
    <w:rsid w:val="00E644DA"/>
    <w:rsid w:val="00E6506B"/>
    <w:rsid w:val="00E72C7A"/>
    <w:rsid w:val="00E80B93"/>
    <w:rsid w:val="00E81B9F"/>
    <w:rsid w:val="00E8373B"/>
    <w:rsid w:val="00E83D8B"/>
    <w:rsid w:val="00E873A1"/>
    <w:rsid w:val="00E90A3E"/>
    <w:rsid w:val="00E9352B"/>
    <w:rsid w:val="00E952C7"/>
    <w:rsid w:val="00E9638D"/>
    <w:rsid w:val="00EA0386"/>
    <w:rsid w:val="00EA0608"/>
    <w:rsid w:val="00EA3495"/>
    <w:rsid w:val="00EA3BD6"/>
    <w:rsid w:val="00EA6480"/>
    <w:rsid w:val="00EA754D"/>
    <w:rsid w:val="00EA7950"/>
    <w:rsid w:val="00EA7DED"/>
    <w:rsid w:val="00EB046C"/>
    <w:rsid w:val="00EB09A4"/>
    <w:rsid w:val="00EB4B58"/>
    <w:rsid w:val="00EB6202"/>
    <w:rsid w:val="00EB7B36"/>
    <w:rsid w:val="00EC0378"/>
    <w:rsid w:val="00EC284B"/>
    <w:rsid w:val="00ED022E"/>
    <w:rsid w:val="00ED2D94"/>
    <w:rsid w:val="00ED3431"/>
    <w:rsid w:val="00ED4BC5"/>
    <w:rsid w:val="00EE0529"/>
    <w:rsid w:val="00EE0DBE"/>
    <w:rsid w:val="00EE255F"/>
    <w:rsid w:val="00EE3310"/>
    <w:rsid w:val="00EE347F"/>
    <w:rsid w:val="00EE420D"/>
    <w:rsid w:val="00EF062D"/>
    <w:rsid w:val="00EF7EC1"/>
    <w:rsid w:val="00EF7EEE"/>
    <w:rsid w:val="00F03631"/>
    <w:rsid w:val="00F06560"/>
    <w:rsid w:val="00F140CF"/>
    <w:rsid w:val="00F168AF"/>
    <w:rsid w:val="00F2260C"/>
    <w:rsid w:val="00F22BA1"/>
    <w:rsid w:val="00F23BDD"/>
    <w:rsid w:val="00F23D59"/>
    <w:rsid w:val="00F25C97"/>
    <w:rsid w:val="00F25D97"/>
    <w:rsid w:val="00F25F39"/>
    <w:rsid w:val="00F31D13"/>
    <w:rsid w:val="00F33D06"/>
    <w:rsid w:val="00F349EC"/>
    <w:rsid w:val="00F400EA"/>
    <w:rsid w:val="00F42CA1"/>
    <w:rsid w:val="00F43183"/>
    <w:rsid w:val="00F44DC3"/>
    <w:rsid w:val="00F5645C"/>
    <w:rsid w:val="00F718D1"/>
    <w:rsid w:val="00F736AD"/>
    <w:rsid w:val="00F81847"/>
    <w:rsid w:val="00F83B18"/>
    <w:rsid w:val="00F84CBF"/>
    <w:rsid w:val="00F85050"/>
    <w:rsid w:val="00F86500"/>
    <w:rsid w:val="00F87535"/>
    <w:rsid w:val="00F87889"/>
    <w:rsid w:val="00F879CC"/>
    <w:rsid w:val="00F9055F"/>
    <w:rsid w:val="00F915D5"/>
    <w:rsid w:val="00F9181B"/>
    <w:rsid w:val="00F9218A"/>
    <w:rsid w:val="00F94525"/>
    <w:rsid w:val="00F94AA4"/>
    <w:rsid w:val="00F94FDB"/>
    <w:rsid w:val="00FA0BD2"/>
    <w:rsid w:val="00FA140D"/>
    <w:rsid w:val="00FA74D1"/>
    <w:rsid w:val="00FB0CE4"/>
    <w:rsid w:val="00FB226C"/>
    <w:rsid w:val="00FB31CD"/>
    <w:rsid w:val="00FB3E62"/>
    <w:rsid w:val="00FC0DC1"/>
    <w:rsid w:val="00FC1CA6"/>
    <w:rsid w:val="00FC2837"/>
    <w:rsid w:val="00FC41C9"/>
    <w:rsid w:val="00FC4605"/>
    <w:rsid w:val="00FD2545"/>
    <w:rsid w:val="00FD2C7B"/>
    <w:rsid w:val="00FD5BF6"/>
    <w:rsid w:val="00FE3B37"/>
    <w:rsid w:val="00FE4FA0"/>
    <w:rsid w:val="00FE5D6A"/>
    <w:rsid w:val="00FE790D"/>
    <w:rsid w:val="00FF2790"/>
    <w:rsid w:val="00FF28CF"/>
    <w:rsid w:val="00FF4818"/>
    <w:rsid w:val="00FF5D86"/>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1289"/>
  <w15:chartTrackingRefBased/>
  <w15:docId w15:val="{23124A6F-8F6D-4AD8-864B-70E9373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466"/>
    <w:rPr>
      <w:noProof/>
      <w:lang w:val="lt-LT"/>
    </w:rPr>
  </w:style>
  <w:style w:type="paragraph" w:styleId="Heading1">
    <w:name w:val="heading 1"/>
    <w:basedOn w:val="Normal"/>
    <w:next w:val="Normal"/>
    <w:link w:val="Heading1Char"/>
    <w:uiPriority w:val="9"/>
    <w:qFormat/>
    <w:rsid w:val="00942E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2E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2E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2E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2E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2E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2E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2E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2E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E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2E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2E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2E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2E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2E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2E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2E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2E77"/>
    <w:rPr>
      <w:rFonts w:eastAsiaTheme="majorEastAsia" w:cstheme="majorBidi"/>
      <w:color w:val="272727" w:themeColor="text1" w:themeTint="D8"/>
    </w:rPr>
  </w:style>
  <w:style w:type="paragraph" w:styleId="Title">
    <w:name w:val="Title"/>
    <w:basedOn w:val="Normal"/>
    <w:next w:val="Normal"/>
    <w:link w:val="TitleChar"/>
    <w:uiPriority w:val="10"/>
    <w:qFormat/>
    <w:rsid w:val="00942E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2E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2E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2E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2E77"/>
    <w:pPr>
      <w:spacing w:before="160"/>
      <w:jc w:val="center"/>
    </w:pPr>
    <w:rPr>
      <w:i/>
      <w:iCs/>
      <w:color w:val="404040" w:themeColor="text1" w:themeTint="BF"/>
    </w:rPr>
  </w:style>
  <w:style w:type="character" w:customStyle="1" w:styleId="QuoteChar">
    <w:name w:val="Quote Char"/>
    <w:basedOn w:val="DefaultParagraphFont"/>
    <w:link w:val="Quote"/>
    <w:uiPriority w:val="29"/>
    <w:rsid w:val="00942E77"/>
    <w:rPr>
      <w:i/>
      <w:iCs/>
      <w:color w:val="404040" w:themeColor="text1" w:themeTint="BF"/>
    </w:rPr>
  </w:style>
  <w:style w:type="paragraph" w:styleId="ListParagraph">
    <w:name w:val="List Paragraph"/>
    <w:aliases w:val="Bullet EY,Table of contents numbered,List Paragraph21,List Paragraph2,ERP-List Paragraph,List Paragraph11,Numbering,Sąrašo pastraipa1,List Paragraph Red,List Paragraph111,Buletai,lp1,Bullet 1,Use Case List Paragraph,Paragraph,Lentele"/>
    <w:basedOn w:val="Normal"/>
    <w:link w:val="ListParagraphChar"/>
    <w:uiPriority w:val="1"/>
    <w:qFormat/>
    <w:rsid w:val="00942E77"/>
    <w:pPr>
      <w:ind w:left="720"/>
      <w:contextualSpacing/>
    </w:pPr>
  </w:style>
  <w:style w:type="character" w:styleId="IntenseEmphasis">
    <w:name w:val="Intense Emphasis"/>
    <w:basedOn w:val="DefaultParagraphFont"/>
    <w:uiPriority w:val="21"/>
    <w:qFormat/>
    <w:rsid w:val="00942E77"/>
    <w:rPr>
      <w:i/>
      <w:iCs/>
      <w:color w:val="0F4761" w:themeColor="accent1" w:themeShade="BF"/>
    </w:rPr>
  </w:style>
  <w:style w:type="paragraph" w:styleId="IntenseQuote">
    <w:name w:val="Intense Quote"/>
    <w:basedOn w:val="Normal"/>
    <w:next w:val="Normal"/>
    <w:link w:val="IntenseQuoteChar"/>
    <w:uiPriority w:val="30"/>
    <w:qFormat/>
    <w:rsid w:val="00942E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2E77"/>
    <w:rPr>
      <w:i/>
      <w:iCs/>
      <w:color w:val="0F4761" w:themeColor="accent1" w:themeShade="BF"/>
    </w:rPr>
  </w:style>
  <w:style w:type="character" w:styleId="IntenseReference">
    <w:name w:val="Intense Reference"/>
    <w:basedOn w:val="DefaultParagraphFont"/>
    <w:uiPriority w:val="32"/>
    <w:qFormat/>
    <w:rsid w:val="00942E77"/>
    <w:rPr>
      <w:b/>
      <w:bCs/>
      <w:smallCaps/>
      <w:color w:val="0F4761" w:themeColor="accent1" w:themeShade="BF"/>
      <w:spacing w:val="5"/>
    </w:rPr>
  </w:style>
  <w:style w:type="table" w:styleId="TableGrid">
    <w:name w:val="Table Grid"/>
    <w:basedOn w:val="TableNormal"/>
    <w:uiPriority w:val="59"/>
    <w:rsid w:val="0094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04A7E"/>
    <w:rPr>
      <w:rFonts w:ascii="Times New Roman" w:hAnsi="Times New Roman" w:cs="Times New Roman"/>
    </w:rPr>
  </w:style>
  <w:style w:type="paragraph" w:styleId="Header">
    <w:name w:val="header"/>
    <w:basedOn w:val="Normal"/>
    <w:link w:val="HeaderChar"/>
    <w:uiPriority w:val="99"/>
    <w:unhideWhenUsed/>
    <w:rsid w:val="000865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65BB"/>
    <w:rPr>
      <w:lang w:val="lt-LT"/>
    </w:rPr>
  </w:style>
  <w:style w:type="paragraph" w:styleId="Footer">
    <w:name w:val="footer"/>
    <w:basedOn w:val="Normal"/>
    <w:link w:val="FooterChar"/>
    <w:unhideWhenUsed/>
    <w:rsid w:val="000865BB"/>
    <w:pPr>
      <w:tabs>
        <w:tab w:val="center" w:pos="4513"/>
        <w:tab w:val="right" w:pos="9026"/>
      </w:tabs>
      <w:spacing w:after="0" w:line="240" w:lineRule="auto"/>
    </w:pPr>
  </w:style>
  <w:style w:type="character" w:customStyle="1" w:styleId="FooterChar">
    <w:name w:val="Footer Char"/>
    <w:basedOn w:val="DefaultParagraphFont"/>
    <w:link w:val="Footer"/>
    <w:rsid w:val="000865BB"/>
    <w:rPr>
      <w:lang w:val="lt-LT"/>
    </w:rPr>
  </w:style>
  <w:style w:type="paragraph" w:styleId="NoSpacing">
    <w:name w:val="No Spacing"/>
    <w:uiPriority w:val="1"/>
    <w:qFormat/>
    <w:rsid w:val="000865BB"/>
    <w:pPr>
      <w:spacing w:after="0" w:line="240" w:lineRule="auto"/>
    </w:pPr>
    <w:rPr>
      <w:rFonts w:ascii="Times New Roman" w:hAnsi="Times New Roman"/>
      <w:kern w:val="0"/>
      <w:szCs w:val="22"/>
      <w:lang w:val="lt-LT"/>
      <w14:ligatures w14:val="none"/>
    </w:rPr>
  </w:style>
  <w:style w:type="character" w:styleId="Hyperlink">
    <w:name w:val="Hyperlink"/>
    <w:uiPriority w:val="99"/>
    <w:unhideWhenUsed/>
    <w:rsid w:val="000865BB"/>
    <w:rPr>
      <w:color w:val="0000FF"/>
      <w:u w:val="single"/>
    </w:rPr>
  </w:style>
  <w:style w:type="paragraph" w:customStyle="1" w:styleId="Body2">
    <w:name w:val="Body 2"/>
    <w:rsid w:val="000865BB"/>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szCs w:val="21"/>
      <w:bdr w:val="nil"/>
      <w:lang w:val="en-US" w:eastAsia="en-GB"/>
      <w14:ligatures w14:val="none"/>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
    <w:uiPriority w:val="1"/>
    <w:locked/>
    <w:rsid w:val="00A817AB"/>
    <w:rPr>
      <w:lang w:val="lt-LT"/>
    </w:rPr>
  </w:style>
  <w:style w:type="paragraph" w:customStyle="1" w:styleId="df3vjf">
    <w:name w:val="df3vjf"/>
    <w:basedOn w:val="Normal"/>
    <w:rsid w:val="0037742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t286pc">
    <w:name w:val="t286pc"/>
    <w:basedOn w:val="DefaultParagraphFont"/>
    <w:rsid w:val="00377423"/>
  </w:style>
  <w:style w:type="character" w:styleId="Strong">
    <w:name w:val="Strong"/>
    <w:basedOn w:val="DefaultParagraphFont"/>
    <w:uiPriority w:val="22"/>
    <w:qFormat/>
    <w:rsid w:val="000C24AF"/>
    <w:rPr>
      <w:b/>
      <w:bCs/>
    </w:rPr>
  </w:style>
  <w:style w:type="character" w:styleId="CommentReference">
    <w:name w:val="annotation reference"/>
    <w:basedOn w:val="DefaultParagraphFont"/>
    <w:uiPriority w:val="99"/>
    <w:semiHidden/>
    <w:unhideWhenUsed/>
    <w:rsid w:val="00E952C7"/>
    <w:rPr>
      <w:sz w:val="16"/>
      <w:szCs w:val="16"/>
    </w:rPr>
  </w:style>
  <w:style w:type="paragraph" w:styleId="CommentText">
    <w:name w:val="annotation text"/>
    <w:basedOn w:val="Normal"/>
    <w:link w:val="CommentTextChar"/>
    <w:uiPriority w:val="99"/>
    <w:semiHidden/>
    <w:unhideWhenUsed/>
    <w:rsid w:val="00E952C7"/>
    <w:pPr>
      <w:spacing w:after="200" w:line="240" w:lineRule="auto"/>
    </w:pPr>
    <w:rPr>
      <w:rFonts w:ascii="Arial" w:eastAsia="Arial" w:hAnsi="Arial"/>
      <w:kern w:val="0"/>
      <w:sz w:val="20"/>
      <w:szCs w:val="20"/>
      <w:lang w:val="en-US"/>
      <w14:ligatures w14:val="none"/>
    </w:rPr>
  </w:style>
  <w:style w:type="character" w:customStyle="1" w:styleId="CommentTextChar">
    <w:name w:val="Comment Text Char"/>
    <w:basedOn w:val="DefaultParagraphFont"/>
    <w:link w:val="CommentText"/>
    <w:uiPriority w:val="99"/>
    <w:semiHidden/>
    <w:rsid w:val="00E952C7"/>
    <w:rPr>
      <w:rFonts w:ascii="Arial" w:eastAsia="Arial" w:hAnsi="Arial"/>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49D25D06E1F34FA581294FBDA8C0DD" ma:contentTypeVersion="12" ma:contentTypeDescription="Kurkite naują dokumentą." ma:contentTypeScope="" ma:versionID="e07e6c3b048697a78516269586bd2f96">
  <xsd:schema xmlns:xsd="http://www.w3.org/2001/XMLSchema" xmlns:xs="http://www.w3.org/2001/XMLSchema" xmlns:p="http://schemas.microsoft.com/office/2006/metadata/properties" xmlns:ns2="e38995ca-eb1b-4209-8aaf-fa212698ad63" xmlns:ns3="5e1b0442-4a0b-4595-83e4-58a33e793980" targetNamespace="http://schemas.microsoft.com/office/2006/metadata/properties" ma:root="true" ma:fieldsID="4cd78e525de6aee9b0a92a8ecb51f7bb" ns2:_="" ns3:_="">
    <xsd:import namespace="e38995ca-eb1b-4209-8aaf-fa212698ad63"/>
    <xsd:import namespace="5e1b0442-4a0b-4595-83e4-58a33e7939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995ca-eb1b-4209-8aaf-fa212698a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861b4ea1-e370-4280-9809-5d99bb314a7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1b0442-4a0b-4595-83e4-58a33e79398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82dfe43-88ed-43cb-ac34-73492f8ea01a}" ma:internalName="TaxCatchAll" ma:showField="CatchAllData" ma:web="5e1b0442-4a0b-4595-83e4-58a33e7939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e1b0442-4a0b-4595-83e4-58a33e793980" xsi:nil="true"/>
    <lcf76f155ced4ddcb4097134ff3c332f xmlns="e38995ca-eb1b-4209-8aaf-fa212698ad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E2942-4922-4A3E-B57B-09A314ECD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995ca-eb1b-4209-8aaf-fa212698ad63"/>
    <ds:schemaRef ds:uri="5e1b0442-4a0b-4595-83e4-58a33e793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957FA6-1515-48A9-92BB-F3BF5E6899BE}">
  <ds:schemaRefs>
    <ds:schemaRef ds:uri="http://schemas.openxmlformats.org/officeDocument/2006/bibliography"/>
  </ds:schemaRefs>
</ds:datastoreItem>
</file>

<file path=customXml/itemProps3.xml><?xml version="1.0" encoding="utf-8"?>
<ds:datastoreItem xmlns:ds="http://schemas.openxmlformats.org/officeDocument/2006/customXml" ds:itemID="{50F4DC6B-02AF-4EE6-9796-81BDAE50ADD7}">
  <ds:schemaRefs>
    <ds:schemaRef ds:uri="http://schemas.microsoft.com/office/2006/metadata/properties"/>
    <ds:schemaRef ds:uri="http://schemas.microsoft.com/office/infopath/2007/PartnerControls"/>
    <ds:schemaRef ds:uri="5e1b0442-4a0b-4595-83e4-58a33e793980"/>
    <ds:schemaRef ds:uri="e38995ca-eb1b-4209-8aaf-fa212698ad63"/>
  </ds:schemaRefs>
</ds:datastoreItem>
</file>

<file path=customXml/itemProps4.xml><?xml version="1.0" encoding="utf-8"?>
<ds:datastoreItem xmlns:ds="http://schemas.openxmlformats.org/officeDocument/2006/customXml" ds:itemID="{2034857A-066A-42C8-AC89-09117999F8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24836</Words>
  <Characters>14157</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UAB Eigida | Neringa</dc:creator>
  <cp:lastModifiedBy>Tadas Jurevičius</cp:lastModifiedBy>
  <cp:revision>3</cp:revision>
  <cp:lastPrinted>2026-05-19T11:01:00Z</cp:lastPrinted>
  <dcterms:created xsi:type="dcterms:W3CDTF">2026-08-14T06:09:00Z</dcterms:created>
  <dcterms:modified xsi:type="dcterms:W3CDTF">2026-08-14T06:10:00Z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0x0101000A49D25D06E1F34FA581294FBDA8C0DD</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